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/>
        <w:spacing w:lineRule="auto" w:line="276" w:before="0" w:after="140"/>
        <w:ind w:left="0" w:right="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Ростовская АЭС: в Волгодонске при поддержке атомщиков открылась фотовыставка «Объективный взгляд атомграда»</w:t>
      </w:r>
    </w:p>
    <w:p>
      <w:pPr>
        <w:pStyle w:val="Normal1"/>
        <w:widowControl/>
        <w:spacing w:lineRule="auto" w:line="276" w:before="0" w:after="60"/>
        <w:ind w:left="0" w:right="0" w:hanging="0"/>
        <w:jc w:val="both"/>
        <w:rPr>
          <w:rFonts w:ascii="Arial" w:hAnsi="Arial" w:eastAsia="Arial" w:cs="Arial"/>
          <w:color w:val="000000"/>
          <w:sz w:val="12"/>
          <w:szCs w:val="12"/>
        </w:rPr>
      </w:pPr>
      <w:r>
        <w:rPr>
          <w:rFonts w:eastAsia="Arial" w:cs="Arial" w:ascii="Arial" w:hAnsi="Arial"/>
          <w:color w:val="000000"/>
          <w:sz w:val="12"/>
          <w:szCs w:val="12"/>
        </w:rPr>
      </w:r>
    </w:p>
    <w:p>
      <w:pPr>
        <w:pStyle w:val="Normal1"/>
        <w:widowControl/>
        <w:spacing w:lineRule="auto" w:line="276" w:before="0" w:after="60"/>
        <w:ind w:left="0" w:right="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  <w:shd w:fill="auto" w:val="clear"/>
        </w:rPr>
        <w:t xml:space="preserve">В городском Центре культурного развития «Берегиня» при поддержке Ростовской АЭС (филиал АО «Концерн Росэнергоатом») открылась фотовыставка «Объективный взгляд атомграда». Организаторы выставки </w:t>
      </w:r>
      <w:r>
        <w:rPr>
          <w:rFonts w:eastAsia="Arial" w:cs="Arial" w:ascii="Arial" w:hAnsi="Arial"/>
          <w:color w:val="000000"/>
          <w:sz w:val="24"/>
          <w:szCs w:val="24"/>
        </w:rPr>
        <w:t>—</w:t>
      </w:r>
      <w:r>
        <w:rPr>
          <w:rFonts w:eastAsia="Arial" w:cs="Arial" w:ascii="Arial" w:hAnsi="Arial"/>
          <w:color w:val="000000"/>
          <w:sz w:val="24"/>
          <w:szCs w:val="24"/>
          <w:shd w:fill="auto" w:val="clear"/>
        </w:rPr>
        <w:t xml:space="preserve"> ДК «Октябрь» и Союз художников Волгодонска </w:t>
      </w:r>
      <w:r>
        <w:rPr>
          <w:rFonts w:eastAsia="Arial" w:cs="Arial" w:ascii="Arial" w:hAnsi="Arial"/>
          <w:color w:val="000000"/>
          <w:sz w:val="24"/>
          <w:szCs w:val="24"/>
        </w:rPr>
        <w:t>—</w:t>
      </w:r>
      <w:r>
        <w:rPr>
          <w:rFonts w:eastAsia="Arial" w:cs="Arial" w:ascii="Arial" w:hAnsi="Arial"/>
          <w:color w:val="000000"/>
          <w:sz w:val="24"/>
          <w:szCs w:val="24"/>
          <w:shd w:fill="auto" w:val="clear"/>
        </w:rPr>
        <w:t xml:space="preserve"> города расположения Ростовской АЭС.</w:t>
      </w:r>
    </w:p>
    <w:p>
      <w:pPr>
        <w:pStyle w:val="Normal1"/>
        <w:widowControl/>
        <w:spacing w:lineRule="auto" w:line="276" w:before="0" w:after="60"/>
        <w:ind w:left="0" w:right="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  <w:shd w:fill="auto" w:val="clear"/>
        </w:rPr>
        <w:t xml:space="preserve">На выставке представлены работы многих талантливых фотографов, чьи имена известны как в Волгодонске, так и за его пределами. Фотографии экспозиции передают разные моменты жизни атомграда и его атмосферу. Здесь можно увидеть городские улицы и скверы, фотопортреты и пейзажи. Каждая фотография </w:t>
      </w:r>
      <w:r>
        <w:rPr>
          <w:rFonts w:eastAsia="Arial" w:cs="Arial" w:ascii="Arial" w:hAnsi="Arial"/>
          <w:color w:val="000000"/>
          <w:sz w:val="24"/>
          <w:szCs w:val="24"/>
        </w:rPr>
        <w:t>—</w:t>
      </w:r>
      <w:r>
        <w:rPr>
          <w:rFonts w:eastAsia="Arial" w:cs="Arial" w:ascii="Arial" w:hAnsi="Arial"/>
          <w:color w:val="000000"/>
          <w:sz w:val="24"/>
          <w:szCs w:val="24"/>
          <w:shd w:fill="auto" w:val="clear"/>
        </w:rPr>
        <w:t xml:space="preserve"> это отдельная история, а каждый фотограф </w:t>
      </w:r>
      <w:r>
        <w:rPr>
          <w:rFonts w:eastAsia="Arial" w:cs="Arial" w:ascii="Arial" w:hAnsi="Arial"/>
          <w:color w:val="000000"/>
          <w:sz w:val="24"/>
          <w:szCs w:val="24"/>
        </w:rPr>
        <w:t>—</w:t>
      </w:r>
      <w:r>
        <w:rPr>
          <w:rFonts w:eastAsia="Arial" w:cs="Arial" w:ascii="Arial" w:hAnsi="Arial"/>
          <w:color w:val="000000"/>
          <w:sz w:val="24"/>
          <w:szCs w:val="24"/>
          <w:shd w:fill="auto" w:val="clear"/>
        </w:rPr>
        <w:t xml:space="preserve"> настоящий художник, способный запечатлеть мгновение, которое заставляет задуматься или улыбнуться.</w:t>
      </w:r>
    </w:p>
    <w:p>
      <w:pPr>
        <w:pStyle w:val="Normal1"/>
        <w:widowControl/>
        <w:spacing w:lineRule="auto" w:line="276" w:before="0" w:after="60"/>
        <w:ind w:left="0" w:right="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  <w:shd w:fill="auto" w:val="clear"/>
        </w:rPr>
        <w:t xml:space="preserve">«Фотография </w:t>
      </w:r>
      <w:r>
        <w:rPr>
          <w:rFonts w:eastAsia="Arial" w:cs="Arial" w:ascii="Arial" w:hAnsi="Arial"/>
          <w:color w:val="000000"/>
          <w:sz w:val="24"/>
          <w:szCs w:val="24"/>
        </w:rPr>
        <w:t>—</w:t>
      </w:r>
      <w:r>
        <w:rPr>
          <w:rFonts w:eastAsia="Arial" w:cs="Arial" w:ascii="Arial" w:hAnsi="Arial"/>
          <w:color w:val="000000"/>
          <w:sz w:val="24"/>
          <w:szCs w:val="24"/>
          <w:shd w:fill="auto" w:val="clear"/>
        </w:rPr>
        <w:t xml:space="preserve"> это возможность увековечить уникальные и неповторимые моменты истины и красоты. И эта выставка </w:t>
      </w:r>
      <w:r>
        <w:rPr>
          <w:rFonts w:eastAsia="Arial" w:cs="Arial" w:ascii="Arial" w:hAnsi="Arial"/>
          <w:color w:val="000000"/>
          <w:sz w:val="24"/>
          <w:szCs w:val="24"/>
        </w:rPr>
        <w:t>—</w:t>
      </w:r>
      <w:r>
        <w:rPr>
          <w:rFonts w:eastAsia="Arial" w:cs="Arial" w:ascii="Arial" w:hAnsi="Arial"/>
          <w:color w:val="000000"/>
          <w:sz w:val="24"/>
          <w:szCs w:val="24"/>
          <w:shd w:fill="auto" w:val="clear"/>
        </w:rPr>
        <w:t xml:space="preserve"> настоящий праздник для всех любителей и профессионалов фотографии в нашем городе. Она дает возможность взглянуть на мир вокруг совершенно по-новому, через объектив фотокамеры. Особую благодарность хотелось бы выразить Ростовской атомной станции за поддержку искусства и культуры нашего города», </w:t>
      </w:r>
      <w:r>
        <w:rPr>
          <w:rFonts w:eastAsia="Arial" w:cs="Arial" w:ascii="Arial" w:hAnsi="Arial"/>
          <w:color w:val="000000"/>
          <w:sz w:val="24"/>
          <w:szCs w:val="24"/>
        </w:rPr>
        <w:t>—</w:t>
      </w:r>
      <w:r>
        <w:rPr>
          <w:rFonts w:eastAsia="Arial" w:cs="Arial" w:ascii="Arial" w:hAnsi="Arial"/>
          <w:color w:val="000000"/>
          <w:sz w:val="24"/>
          <w:szCs w:val="24"/>
          <w:shd w:fill="auto" w:val="clear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</w:rPr>
        <w:t>заявил</w:t>
      </w:r>
      <w:r>
        <w:rPr>
          <w:rFonts w:eastAsia="Arial" w:cs="Arial" w:ascii="Arial" w:hAnsi="Arial"/>
          <w:color w:val="000000"/>
          <w:sz w:val="24"/>
          <w:szCs w:val="24"/>
          <w:shd w:fill="auto" w:val="clear"/>
        </w:rPr>
        <w:t xml:space="preserve"> председатель Волгодонской городской Думы </w:t>
      </w:r>
      <w:r>
        <w:rPr>
          <w:rFonts w:eastAsia="Arial" w:cs="Arial" w:ascii="Arial" w:hAnsi="Arial"/>
          <w:color w:val="000000"/>
          <w:sz w:val="24"/>
          <w:szCs w:val="24"/>
        </w:rPr>
        <w:t>—</w:t>
      </w:r>
      <w:r>
        <w:rPr>
          <w:rFonts w:eastAsia="Arial" w:cs="Arial" w:ascii="Arial" w:hAnsi="Arial"/>
          <w:color w:val="000000"/>
          <w:sz w:val="24"/>
          <w:szCs w:val="24"/>
          <w:shd w:fill="auto" w:val="clear"/>
        </w:rPr>
        <w:t xml:space="preserve"> глава г. Волгодонска </w:t>
      </w:r>
      <w:r>
        <w:rPr>
          <w:rFonts w:eastAsia="Arial" w:cs="Arial" w:ascii="Arial" w:hAnsi="Arial"/>
          <w:b/>
          <w:color w:val="000000"/>
          <w:sz w:val="24"/>
          <w:szCs w:val="24"/>
          <w:shd w:fill="auto" w:val="clear"/>
        </w:rPr>
        <w:t>Сергей Ладанов</w:t>
      </w:r>
      <w:r>
        <w:rPr>
          <w:rFonts w:eastAsia="Arial" w:cs="Arial" w:ascii="Arial" w:hAnsi="Arial"/>
          <w:color w:val="000000"/>
          <w:sz w:val="24"/>
          <w:szCs w:val="24"/>
          <w:shd w:fill="auto" w:val="clear"/>
        </w:rPr>
        <w:t>.</w:t>
      </w:r>
    </w:p>
    <w:p>
      <w:pPr>
        <w:pStyle w:val="Normal1"/>
        <w:widowControl/>
        <w:spacing w:lineRule="auto" w:line="276" w:before="0" w:after="60"/>
        <w:ind w:left="0" w:right="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  <w:shd w:fill="auto" w:val="clear"/>
        </w:rPr>
        <w:t xml:space="preserve">«Стоит отметить, что благодаря нашему главному </w:t>
      </w:r>
      <w:r>
        <w:rPr>
          <w:rFonts w:eastAsia="Arial" w:cs="Arial" w:ascii="Arial" w:hAnsi="Arial"/>
          <w:color w:val="000000"/>
          <w:sz w:val="24"/>
          <w:szCs w:val="24"/>
        </w:rPr>
        <w:t>партнеру</w:t>
      </w:r>
      <w:r>
        <w:rPr>
          <w:rFonts w:eastAsia="Arial" w:cs="Arial" w:ascii="Arial" w:hAnsi="Arial"/>
          <w:color w:val="000000"/>
          <w:sz w:val="24"/>
          <w:szCs w:val="24"/>
          <w:shd w:fill="auto" w:val="clear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</w:rPr>
        <w:t>—</w:t>
      </w:r>
      <w:r>
        <w:rPr>
          <w:rFonts w:eastAsia="Arial" w:cs="Arial" w:ascii="Arial" w:hAnsi="Arial"/>
          <w:color w:val="000000"/>
          <w:sz w:val="24"/>
          <w:szCs w:val="24"/>
          <w:shd w:fill="auto" w:val="clear"/>
        </w:rPr>
        <w:t xml:space="preserve"> Ростовской АЭС </w:t>
      </w:r>
      <w:r>
        <w:rPr>
          <w:rFonts w:eastAsia="Arial" w:cs="Arial" w:ascii="Arial" w:hAnsi="Arial"/>
          <w:color w:val="000000"/>
          <w:sz w:val="24"/>
          <w:szCs w:val="24"/>
        </w:rPr>
        <w:t>—</w:t>
      </w:r>
      <w:r>
        <w:rPr>
          <w:rFonts w:eastAsia="Arial" w:cs="Arial" w:ascii="Arial" w:hAnsi="Arial"/>
          <w:color w:val="000000"/>
          <w:sz w:val="24"/>
          <w:szCs w:val="24"/>
          <w:shd w:fill="auto" w:val="clear"/>
        </w:rPr>
        <w:t xml:space="preserve"> воплощаются в реальность инициативы, направленные на процветание атомного города, а это, в свою очередь, позволяет сохранить и приумножить культурное наследие. К примеру, для этой выставки атомная станция помогла приобрести 100 качественных, современных фоторам, которые будут использоваться и в дальнейшей выставочной деятельности центра. Это неоценимая поддержка и возможность развивать творческий потенциал жителей нашего города, приобщать к искусству детей и воспитывать в них эстетические чувства», </w:t>
      </w:r>
      <w:r>
        <w:rPr>
          <w:rFonts w:eastAsia="Arial" w:cs="Arial" w:ascii="Arial" w:hAnsi="Arial"/>
          <w:color w:val="000000"/>
          <w:sz w:val="24"/>
          <w:szCs w:val="24"/>
        </w:rPr>
        <w:t>—</w:t>
      </w:r>
      <w:r>
        <w:rPr>
          <w:rFonts w:eastAsia="Arial" w:cs="Arial" w:ascii="Arial" w:hAnsi="Arial"/>
          <w:color w:val="000000"/>
          <w:sz w:val="24"/>
          <w:szCs w:val="24"/>
          <w:shd w:fill="auto" w:val="clear"/>
        </w:rPr>
        <w:t xml:space="preserve"> сказал на открытии выставки руководитель волгодонского Союза художников </w:t>
      </w:r>
      <w:r>
        <w:rPr>
          <w:rFonts w:eastAsia="Arial" w:cs="Arial" w:ascii="Arial" w:hAnsi="Arial"/>
          <w:b/>
          <w:color w:val="000000"/>
          <w:sz w:val="24"/>
          <w:szCs w:val="24"/>
          <w:shd w:fill="auto" w:val="clear"/>
        </w:rPr>
        <w:t>Александр Тучин</w:t>
      </w:r>
      <w:r>
        <w:rPr>
          <w:rFonts w:eastAsia="Arial" w:cs="Arial" w:ascii="Arial" w:hAnsi="Arial"/>
          <w:color w:val="000000"/>
          <w:sz w:val="24"/>
          <w:szCs w:val="24"/>
          <w:shd w:fill="auto" w:val="clear"/>
        </w:rPr>
        <w:t>.</w:t>
      </w:r>
    </w:p>
    <w:p>
      <w:pPr>
        <w:pStyle w:val="Normal1"/>
        <w:widowControl/>
        <w:spacing w:lineRule="auto" w:line="276" w:before="0" w:after="60"/>
        <w:ind w:left="0" w:right="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  <w:shd w:fill="auto" w:val="clear"/>
        </w:rPr>
        <w:t>«Сегодня в России ведется масштабная работа по обновлению материальной базы и повышению уровня доступности культуры. Ростовская АЭС старается максимально участвовать в этом процессе. Мы приобретаем необходимое оборудование для объектов культуры, поддерживаем художественные коллективы, организуем культурные мероприятия. Вс</w:t>
      </w:r>
      <w:r>
        <w:rPr>
          <w:rFonts w:eastAsia="Arial" w:cs="Arial" w:ascii="Arial" w:hAnsi="Arial"/>
          <w:color w:val="000000"/>
          <w:sz w:val="24"/>
          <w:szCs w:val="24"/>
        </w:rPr>
        <w:t>е</w:t>
      </w:r>
      <w:r>
        <w:rPr>
          <w:rFonts w:eastAsia="Arial" w:cs="Arial" w:ascii="Arial" w:hAnsi="Arial"/>
          <w:color w:val="000000"/>
          <w:sz w:val="24"/>
          <w:szCs w:val="24"/>
          <w:shd w:fill="auto" w:val="clear"/>
        </w:rPr>
        <w:t xml:space="preserve"> это, в свою очередь, формирует комфортные условия для того, чтобы у жителей нашего атомграда была возможность проявить себя и свой талант», </w:t>
      </w:r>
      <w:r>
        <w:rPr>
          <w:rFonts w:eastAsia="Arial" w:cs="Arial" w:ascii="Arial" w:hAnsi="Arial"/>
          <w:color w:val="000000"/>
          <w:sz w:val="24"/>
          <w:szCs w:val="24"/>
        </w:rPr>
        <w:t>—</w:t>
      </w:r>
      <w:r>
        <w:rPr>
          <w:rFonts w:eastAsia="Arial" w:cs="Arial" w:ascii="Arial" w:hAnsi="Arial"/>
          <w:color w:val="000000"/>
          <w:sz w:val="24"/>
          <w:szCs w:val="24"/>
          <w:shd w:fill="auto" w:val="clear"/>
        </w:rPr>
        <w:t xml:space="preserve"> отметил заместитель директора Ростовской АЭС по управлению персоналом </w:t>
      </w:r>
      <w:r>
        <w:rPr>
          <w:rFonts w:eastAsia="Arial" w:cs="Arial" w:ascii="Arial" w:hAnsi="Arial"/>
          <w:b/>
          <w:color w:val="000000"/>
          <w:sz w:val="24"/>
          <w:szCs w:val="24"/>
          <w:shd w:fill="auto" w:val="clear"/>
        </w:rPr>
        <w:t>Михаил Рябышев.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-57" w:hanging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212529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212529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-57" w:hanging="0"/>
        <w:jc w:val="both"/>
        <w:rPr>
          <w:rFonts w:ascii="Rosatom" w:hAnsi="Rosatom" w:eastAsia="Rosatom" w:cs="Rosatom"/>
          <w:b w:val="false"/>
          <w:i/>
          <w:i/>
          <w:caps w:val="false"/>
          <w:smallCaps w:val="false"/>
          <w:strike w:val="false"/>
          <w:dstrike w:val="false"/>
          <w:color w:val="343433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212529"/>
          <w:position w:val="0"/>
          <w:sz w:val="24"/>
          <w:sz w:val="24"/>
          <w:szCs w:val="24"/>
          <w:u w:val="none"/>
          <w:shd w:fill="auto" w:val="clear"/>
          <w:vertAlign w:val="baseline"/>
        </w:rPr>
        <w:t>Президент России Владимир Путин подчеркивает, что благополучие, качество жизни российских семей, а значит, и демографическая ситуация прямо зависят от положения дел в социальной сфере. Поэтому крупным промышленным компаниям важно не только создавать новые предприятия и продукты, но и менять жизнь вокруг себя. Масштабная работа по обновлению материальной базы и повышению уровня доступности культуры ведется в России. Владимир Путин провел рабочую встречу с министром культуры Ольгой Любимовой, которая рассказала о работе в новых субъектах страны</w:t>
      </w:r>
      <w:r>
        <w:rPr>
          <w:rFonts w:eastAsia="Arial" w:cs="Arial" w:ascii="Arial" w:hAnsi="Arial"/>
          <w:i/>
          <w:color w:val="212529"/>
          <w:sz w:val="24"/>
          <w:szCs w:val="24"/>
        </w:rPr>
        <w:t>, а также о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212529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планах по открытию музейно-выставочных пространств.</w:t>
      </w:r>
    </w:p>
    <w:p>
      <w:pPr>
        <w:pStyle w:val="Normal1"/>
        <w:widowControl/>
        <w:spacing w:lineRule="auto" w:line="240" w:before="0" w:after="140"/>
        <w:ind w:left="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1"/>
        <w:widowControl/>
        <w:spacing w:lineRule="auto" w:line="240" w:before="0" w:after="140"/>
        <w:ind w:left="0" w:right="0" w:hanging="0"/>
        <w:jc w:val="both"/>
        <w:rPr>
          <w:b/>
        </w:rPr>
      </w:pPr>
      <w:r>
        <w:rPr>
          <w:rFonts w:eastAsia="Arial" w:cs="Arial" w:ascii="Arial" w:hAnsi="Arial"/>
          <w:b/>
          <w:i/>
          <w:color w:val="000000"/>
          <w:sz w:val="24"/>
          <w:szCs w:val="24"/>
        </w:rPr>
        <w:t>Справка:</w:t>
      </w:r>
    </w:p>
    <w:p>
      <w:pPr>
        <w:pStyle w:val="Normal1"/>
        <w:widowControl/>
        <w:spacing w:lineRule="auto" w:line="240" w:before="0" w:after="140"/>
        <w:ind w:left="0" w:right="0" w:hanging="0"/>
        <w:jc w:val="both"/>
        <w:rPr>
          <w:color w:val="000000"/>
        </w:rPr>
      </w:pPr>
      <w:r>
        <w:rPr>
          <w:rFonts w:eastAsia="Arial" w:cs="Arial" w:ascii="Arial" w:hAnsi="Arial"/>
          <w:i/>
          <w:color w:val="000000"/>
          <w:sz w:val="24"/>
          <w:szCs w:val="24"/>
        </w:rPr>
        <w:t xml:space="preserve">Ростовская АЭС является филиалом АО «Концерн Росэнергоатом» (входит в крупнейший дивизион Госкорпорации «Росатом» «Электроэнергетический»). Предприятие расположено на берегу Цимлянского водохранилища в 13,5 км от г. Волгодонска. На АЭС эксплуатируются четыре энергоблока с атомными реакторами типа ВВЭР-1000. Суточная выработка электроэнергии каждым энергоблоком составляет порядка 25 млн </w:t>
      </w:r>
      <w:sdt>
        <w:sdtPr>
          <w:tag w:val="goog_rdk_0"/>
        </w:sdtPr>
        <w:sdtContent>
          <w:r>
            <w:rPr>
              <w:rFonts w:eastAsia="Arial" w:cs="Arial" w:ascii="Arial" w:hAnsi="Arial"/>
              <w:i/>
              <w:color w:val="000000"/>
              <w:sz w:val="24"/>
              <w:szCs w:val="24"/>
            </w:rPr>
          </w:r>
          <w:r>
            <w:rPr>
              <w:rFonts w:eastAsia="Arial Unicode MS" w:cs="Arial Unicode MS" w:ascii="Arial Unicode MS" w:hAnsi="Arial Unicode MS"/>
              <w:i/>
              <w:color w:val="000000"/>
              <w:sz w:val="24"/>
              <w:szCs w:val="24"/>
            </w:rPr>
            <w:t>кВт⋅ч</w:t>
          </w:r>
        </w:sdtContent>
      </w:sdt>
      <w:r>
        <w:rPr>
          <w:rFonts w:eastAsia="Arial" w:cs="Arial" w:ascii="Arial" w:hAnsi="Arial"/>
          <w:i/>
          <w:color w:val="000000"/>
          <w:sz w:val="24"/>
          <w:szCs w:val="24"/>
        </w:rPr>
        <w:t xml:space="preserve">. </w:t>
      </w:r>
    </w:p>
    <w:p>
      <w:pPr>
        <w:pStyle w:val="Normal1"/>
        <w:widowControl/>
        <w:spacing w:lineRule="auto" w:line="240"/>
        <w:ind w:left="0" w:right="0" w:hanging="0"/>
        <w:jc w:val="both"/>
        <w:rPr>
          <w:color w:val="000000"/>
        </w:rPr>
      </w:pPr>
      <w:r>
        <w:rPr>
          <w:rFonts w:eastAsia="Arial" w:cs="Arial" w:ascii="Arial" w:hAnsi="Arial"/>
          <w:i/>
          <w:color w:val="000000"/>
          <w:sz w:val="24"/>
          <w:szCs w:val="24"/>
        </w:rPr>
        <w:t xml:space="preserve">Доля атомной генерации в структуре производства электроэнергии Ростовской области составляет более 70 %. </w:t>
      </w:r>
      <w:r>
        <w:rPr>
          <w:rFonts w:eastAsia="Arial" w:cs="Arial" w:ascii="Arial" w:hAnsi="Arial"/>
          <w:b w:val="false"/>
          <w:i/>
          <w:caps w:val="false"/>
          <w:smallCaps w:val="false"/>
          <w:color w:val="000000"/>
          <w:sz w:val="24"/>
          <w:szCs w:val="24"/>
        </w:rPr>
        <w:t>Каждая третья лампочка на юге нашей страны горит благодаря Ростовской атомной станции, которая о</w:t>
      </w:r>
      <w:r>
        <w:rPr>
          <w:rFonts w:eastAsia="Arial" w:cs="Arial" w:ascii="Arial" w:hAnsi="Arial"/>
          <w:i/>
          <w:color w:val="000000"/>
          <w:sz w:val="24"/>
          <w:szCs w:val="24"/>
        </w:rPr>
        <w:t xml:space="preserve">беспечивает </w:t>
      </w:r>
      <w:r>
        <w:rPr>
          <w:rFonts w:eastAsia="Arial" w:cs="Arial" w:ascii="Arial" w:hAnsi="Arial"/>
          <w:b w:val="false"/>
          <w:i/>
          <w:caps w:val="false"/>
          <w:smallCaps w:val="false"/>
          <w:color w:val="000000"/>
          <w:sz w:val="24"/>
          <w:szCs w:val="24"/>
        </w:rPr>
        <w:t>энергетическую безопасность и независимость Южного и Северо-Кавказского федеральных округов, включающих 15 субъектов Российской Федерации с населением свыше 27 млн человек.</w:t>
      </w:r>
    </w:p>
    <w:p>
      <w:pPr>
        <w:pStyle w:val="Normal1"/>
        <w:widowControl/>
        <w:spacing w:lineRule="auto" w:line="240" w:before="0" w:after="113"/>
        <w:ind w:left="0" w:right="0" w:hanging="0"/>
        <w:jc w:val="both"/>
        <w:rPr/>
      </w:pPr>
      <w:bookmarkStart w:id="0" w:name="_heading=h.gjdgxs"/>
      <w:bookmarkEnd w:id="0"/>
      <w:r>
        <w:rPr>
          <w:rFonts w:eastAsia="Arial" w:cs="Arial" w:ascii="Arial" w:hAnsi="Arial"/>
          <w:color w:val="000000"/>
          <w:sz w:val="24"/>
          <w:szCs w:val="24"/>
          <w:u w:val="single"/>
        </w:rPr>
        <w:t xml:space="preserve">Оперативная информация о радиационной обстановке вблизи АЭС России и других объектов атомной отрасли представлена на сайте </w:t>
      </w:r>
      <w:hyperlink r:id="rId2">
        <w:r>
          <w:rPr>
            <w:rFonts w:eastAsia="Arial" w:cs="Arial" w:ascii="Arial" w:hAnsi="Arial"/>
            <w:color w:val="000000"/>
            <w:sz w:val="24"/>
            <w:szCs w:val="24"/>
            <w:u w:val="single"/>
          </w:rPr>
          <w:t>www.russianatom.ru</w:t>
        </w:r>
      </w:hyperlink>
      <w:r>
        <w:rPr>
          <w:rFonts w:eastAsia="Arial" w:cs="Arial" w:ascii="Arial" w:hAnsi="Arial"/>
          <w:color w:val="000000"/>
          <w:sz w:val="24"/>
          <w:szCs w:val="24"/>
          <w:u w:val="single"/>
        </w:rPr>
        <w:t xml:space="preserve">. </w:t>
      </w:r>
    </w:p>
    <w:p>
      <w:pPr>
        <w:pStyle w:val="Normal1"/>
        <w:spacing w:lineRule="auto" w:line="240" w:before="0" w:after="0"/>
        <w:ind w:left="0" w:right="-22" w:hanging="10"/>
        <w:jc w:val="left"/>
        <w:rPr/>
      </w:pPr>
      <w:r>
        <w:rPr/>
      </w:r>
    </w:p>
    <w:p>
      <w:pPr>
        <w:pStyle w:val="Normal1"/>
        <w:widowControl w:val="false"/>
        <w:spacing w:lineRule="auto" w:line="240" w:before="0" w:after="60"/>
        <w:ind w:left="0" w:right="0" w:hanging="0"/>
        <w:jc w:val="left"/>
        <w:rPr/>
      </w:pPr>
      <w:r>
        <w:rPr/>
      </w:r>
    </w:p>
    <w:sectPr>
      <w:headerReference w:type="default" r:id="rId3"/>
      <w:type w:val="nextPage"/>
      <w:pgSz w:w="11906" w:h="16838"/>
      <w:pgMar w:left="975" w:right="849" w:gutter="0" w:header="0" w:top="851" w:footer="0" w:bottom="623"/>
      <w:pgNumType w:start="1"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Rosatom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  <w:font w:name="Arial Unicode M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1501" w:hanging="0"/>
      <w:jc w:val="left"/>
      <w:rPr>
        <w:rFonts w:ascii="Rosatom" w:hAnsi="Rosatom" w:eastAsia="Rosatom" w:cs="Rosatom"/>
        <w:b w:val="false"/>
        <w:i w:val="false"/>
        <w:i w:val="false"/>
        <w:caps w:val="false"/>
        <w:smallCaps w:val="false"/>
        <w:strike w:val="false"/>
        <w:dstrike w:val="false"/>
        <w:color w:val="343433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Rosatom" w:cs="Rosatom"/>
        <w:b w:val="false"/>
        <w:i w:val="false"/>
        <w:caps w:val="false"/>
        <w:smallCaps w:val="false"/>
        <w:strike w:val="false"/>
        <w:dstrike w:val="false"/>
        <w:color w:val="343433"/>
        <w:position w:val="0"/>
        <w:sz w:val="18"/>
        <w:sz w:val="18"/>
        <w:szCs w:val="18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Rosatom" w:hAnsi="Rosatom" w:eastAsia="Rosatom" w:cs="Rosatom"/>
        <w:color w:val="343433"/>
        <w:sz w:val="18"/>
        <w:szCs w:val="18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18" w:before="0" w:after="140"/>
      <w:ind w:left="3643" w:right="1501" w:hanging="10"/>
      <w:jc w:val="left"/>
    </w:pPr>
    <w:rPr>
      <w:rFonts w:ascii="Rosatom" w:hAnsi="Rosatom" w:eastAsia="Rosatom" w:cs="Rosatom"/>
      <w:color w:val="343433"/>
      <w:kern w:val="0"/>
      <w:sz w:val="18"/>
      <w:szCs w:val="18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18" w:before="0" w:after="140"/>
      <w:ind w:left="3643" w:right="1501" w:hanging="10"/>
      <w:jc w:val="left"/>
    </w:pPr>
    <w:rPr>
      <w:rFonts w:ascii="Rosatom" w:hAnsi="Rosatom" w:eastAsia="Rosatom" w:cs="Rosatom"/>
      <w:color w:val="343433"/>
      <w:kern w:val="0"/>
      <w:sz w:val="18"/>
      <w:szCs w:val="18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spacing w:lineRule="auto" w:line="240"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Header"/>
    <w:basedOn w:val="Style15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ussianatom.ru/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rtq/wtlQMaGHzC18BF0z+76sMGQ==">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505</Words>
  <Characters>3568</Characters>
  <CharactersWithSpaces>4076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