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F6F2426" w:rsidR="00044AF7" w:rsidRDefault="00886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стройплощадку энергоблока № 2 АЭС «Эль-</w:t>
      </w:r>
      <w:proofErr w:type="spellStart"/>
      <w:r>
        <w:rPr>
          <w:b/>
          <w:sz w:val="24"/>
          <w:szCs w:val="24"/>
        </w:rPr>
        <w:t>Дабаа</w:t>
      </w:r>
      <w:proofErr w:type="spellEnd"/>
      <w:r>
        <w:rPr>
          <w:b/>
          <w:sz w:val="24"/>
          <w:szCs w:val="24"/>
        </w:rPr>
        <w:t>»</w:t>
      </w:r>
      <w:r w:rsidR="00FA2020">
        <w:rPr>
          <w:b/>
          <w:sz w:val="24"/>
          <w:szCs w:val="24"/>
          <w:lang w:val="ru-RU"/>
        </w:rPr>
        <w:t xml:space="preserve"> (Египет)</w:t>
      </w:r>
      <w:bookmarkStart w:id="0" w:name="_GoBack"/>
      <w:bookmarkEnd w:id="0"/>
      <w:r>
        <w:rPr>
          <w:b/>
          <w:sz w:val="24"/>
          <w:szCs w:val="24"/>
        </w:rPr>
        <w:t xml:space="preserve"> доставлено устройство локализации расплава</w:t>
      </w:r>
    </w:p>
    <w:p w14:paraId="00000002" w14:textId="77777777" w:rsidR="00044AF7" w:rsidRDefault="00044AF7">
      <w:pPr>
        <w:rPr>
          <w:b/>
          <w:sz w:val="24"/>
          <w:szCs w:val="24"/>
        </w:rPr>
      </w:pPr>
    </w:p>
    <w:p w14:paraId="00000003" w14:textId="77777777" w:rsidR="00044AF7" w:rsidRDefault="00886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Этот ключевой элемент пассивной системы безопасности АЭС будет установлен в проектное положение до конца года</w:t>
      </w:r>
    </w:p>
    <w:p w14:paraId="00000004" w14:textId="77777777" w:rsidR="00044AF7" w:rsidRDefault="00044AF7">
      <w:pPr>
        <w:rPr>
          <w:sz w:val="24"/>
          <w:szCs w:val="24"/>
        </w:rPr>
      </w:pPr>
    </w:p>
    <w:p w14:paraId="00000005" w14:textId="77777777" w:rsidR="00044AF7" w:rsidRDefault="00886E9B">
      <w:pPr>
        <w:rPr>
          <w:sz w:val="24"/>
          <w:szCs w:val="24"/>
        </w:rPr>
      </w:pPr>
      <w:r>
        <w:rPr>
          <w:sz w:val="24"/>
          <w:szCs w:val="24"/>
        </w:rPr>
        <w:t>25 октября 2023 года на площадку сооружения АЭС «Эль-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 xml:space="preserve">» в Арабской Республике Египет (генеральный проектировщик и генеральный подрядчик — Инжиниринговый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 было успешно доставлено устройство локализации расплава (УЛР, «ловушка расплава») для энергоблока № 2. Это один из важнейших элементов пассивной системы безопасности АЭС «Эль-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>», который входит в состав современных атомных энергоблоков с реакторами ВВЭР-1200 поколения III+.</w:t>
      </w:r>
    </w:p>
    <w:p w14:paraId="00000006" w14:textId="77777777" w:rsidR="00044AF7" w:rsidRDefault="00044AF7">
      <w:pPr>
        <w:rPr>
          <w:sz w:val="24"/>
          <w:szCs w:val="24"/>
        </w:rPr>
      </w:pPr>
    </w:p>
    <w:p w14:paraId="00000007" w14:textId="77777777" w:rsidR="00044AF7" w:rsidRDefault="00886E9B">
      <w:pPr>
        <w:rPr>
          <w:sz w:val="24"/>
          <w:szCs w:val="24"/>
        </w:rPr>
      </w:pPr>
      <w:r>
        <w:rPr>
          <w:sz w:val="24"/>
          <w:szCs w:val="24"/>
        </w:rPr>
        <w:t>Партия груза, содержащая три основных компонента ловушки расплава, была отправлена из Российской Федерации 17 октября 2023 года. Общий вес груза составил 455 т, груз был доставлен досрочно.</w:t>
      </w:r>
    </w:p>
    <w:p w14:paraId="00000008" w14:textId="77777777" w:rsidR="00044AF7" w:rsidRDefault="00044AF7">
      <w:pPr>
        <w:rPr>
          <w:sz w:val="24"/>
          <w:szCs w:val="24"/>
        </w:rPr>
      </w:pPr>
    </w:p>
    <w:p w14:paraId="00000009" w14:textId="77777777" w:rsidR="00044AF7" w:rsidRDefault="00886E9B">
      <w:pPr>
        <w:rPr>
          <w:sz w:val="24"/>
          <w:szCs w:val="24"/>
        </w:rPr>
      </w:pPr>
      <w:r>
        <w:rPr>
          <w:sz w:val="24"/>
          <w:szCs w:val="24"/>
        </w:rPr>
        <w:t>«Сегодня состоялось очередное ключевое событие для нашего проекта — на площадку сооружения АЭС «Эль-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>» прибыло второе крупногабаритное технологическое оборудование. В начале октября начался монтаж устройства локализации расплава на первом энергоблоке, а после прохождения входного контроля вторая «ловушка» будет установлена в проектное положение, это произойдет до конца года. Слаженная работа генподрядчика, заказчика и подрядных организаций помогают нам строить самую безопасную АЭС в мире и достигать новых успехов в нашем большом международном проекте», — сказал вице-президент АО «АСЭ» — директор проекта по сооружению АЭС «Эль-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>» Алексей Кононенко.</w:t>
      </w:r>
    </w:p>
    <w:p w14:paraId="0000000A" w14:textId="77777777" w:rsidR="00044AF7" w:rsidRDefault="00044AF7">
      <w:pPr>
        <w:rPr>
          <w:sz w:val="24"/>
          <w:szCs w:val="24"/>
        </w:rPr>
      </w:pPr>
    </w:p>
    <w:p w14:paraId="0000000B" w14:textId="77777777" w:rsidR="00044AF7" w:rsidRDefault="00886E9B">
      <w:pPr>
        <w:rPr>
          <w:sz w:val="24"/>
          <w:szCs w:val="24"/>
        </w:rPr>
      </w:pPr>
      <w:r>
        <w:rPr>
          <w:sz w:val="24"/>
          <w:szCs w:val="24"/>
        </w:rPr>
        <w:t>«Мы рады отметить еще одно ключевое событие нашего важнейшего проекта — прибытие на площадку ловушки расплава для второго блока АЭС «Эль-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>». Наша команда успешно завершила инспекции и приемочные испытания в России этого оборудования длительного цикла изготовления до его отправки в Египет. Ранее в текущем году Управление по атомным электростанциям вместе с другими заинтересованными сторонами завершило все работы по сооружению инфраструктуры, необходимой для поставки тяжелого и крупногабаритного оборудования для АЭС, построив и введя в эксплуатацию портовые сооружения на площадке. Мы надеемся на успешное развитие проекта в соответствии с временными графиками», — подчеркнул вице-председатель совета по эксплуатации и техническому обслуживанию, генеральный руководитель по управлению проектом АЭС «Эль-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 xml:space="preserve">» Управления по атомным электростанциям инженер </w:t>
      </w:r>
      <w:proofErr w:type="spellStart"/>
      <w:r>
        <w:rPr>
          <w:sz w:val="24"/>
          <w:szCs w:val="24"/>
        </w:rPr>
        <w:t>Мохамед</w:t>
      </w:r>
      <w:proofErr w:type="spellEnd"/>
      <w:r>
        <w:rPr>
          <w:sz w:val="24"/>
          <w:szCs w:val="24"/>
        </w:rPr>
        <w:t xml:space="preserve"> Рамадан </w:t>
      </w:r>
      <w:proofErr w:type="spellStart"/>
      <w:r>
        <w:rPr>
          <w:sz w:val="24"/>
          <w:szCs w:val="24"/>
        </w:rPr>
        <w:t>Бадави</w:t>
      </w:r>
      <w:proofErr w:type="spellEnd"/>
      <w:r>
        <w:rPr>
          <w:sz w:val="24"/>
          <w:szCs w:val="24"/>
        </w:rPr>
        <w:t>.</w:t>
      </w:r>
    </w:p>
    <w:p w14:paraId="0000000C" w14:textId="77777777" w:rsidR="00044AF7" w:rsidRDefault="00886E9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Справка:</w:t>
      </w:r>
    </w:p>
    <w:p w14:paraId="0000000D" w14:textId="77777777" w:rsidR="00044AF7" w:rsidRDefault="00044AF7">
      <w:pPr>
        <w:rPr>
          <w:sz w:val="24"/>
          <w:szCs w:val="24"/>
        </w:rPr>
      </w:pPr>
    </w:p>
    <w:p w14:paraId="0000000E" w14:textId="77777777" w:rsidR="00044AF7" w:rsidRDefault="00886E9B">
      <w:pPr>
        <w:rPr>
          <w:sz w:val="24"/>
          <w:szCs w:val="24"/>
        </w:rPr>
      </w:pPr>
      <w:r>
        <w:rPr>
          <w:sz w:val="24"/>
          <w:szCs w:val="24"/>
        </w:rPr>
        <w:t>АЭС «Эль-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>» — первая атомная электростанция в Египте, которая будет построена в городе Эль-</w:t>
      </w:r>
      <w:proofErr w:type="spellStart"/>
      <w:r>
        <w:rPr>
          <w:sz w:val="24"/>
          <w:szCs w:val="24"/>
        </w:rPr>
        <w:t>Дабаа</w:t>
      </w:r>
      <w:proofErr w:type="spellEnd"/>
      <w:r>
        <w:rPr>
          <w:sz w:val="24"/>
          <w:szCs w:val="24"/>
        </w:rPr>
        <w:t xml:space="preserve"> провинции </w:t>
      </w:r>
      <w:proofErr w:type="spellStart"/>
      <w:r>
        <w:rPr>
          <w:sz w:val="24"/>
          <w:szCs w:val="24"/>
        </w:rPr>
        <w:t>Матрух</w:t>
      </w:r>
      <w:proofErr w:type="spellEnd"/>
      <w:r>
        <w:rPr>
          <w:sz w:val="24"/>
          <w:szCs w:val="24"/>
        </w:rPr>
        <w:t xml:space="preserve"> на берегу Средиземного моря, примерно в 300 км к северо-западу от Каира. АЭС будет состоять из четырех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уже имеет референции и успешно работает. В России работают четыре блока с реакторами этого поколения: по два реактора — на площадке </w:t>
      </w:r>
      <w:proofErr w:type="spellStart"/>
      <w:r>
        <w:rPr>
          <w:sz w:val="24"/>
          <w:szCs w:val="24"/>
        </w:rPr>
        <w:t>Нововоронежской</w:t>
      </w:r>
      <w:proofErr w:type="spellEnd"/>
      <w:r>
        <w:rPr>
          <w:sz w:val="24"/>
          <w:szCs w:val="24"/>
        </w:rPr>
        <w:t xml:space="preserve"> и Ленинградской атомных электростанций. За пределами России в ноябре 2020 года к сети был подключен один энергоблок с реактором ВВЭР-1200 на Белорусской АЭС.</w:t>
      </w:r>
    </w:p>
    <w:p w14:paraId="0000000F" w14:textId="77777777" w:rsidR="00044AF7" w:rsidRDefault="00044AF7">
      <w:pPr>
        <w:rPr>
          <w:sz w:val="24"/>
          <w:szCs w:val="24"/>
        </w:rPr>
      </w:pPr>
    </w:p>
    <w:p w14:paraId="00000010" w14:textId="77777777" w:rsidR="00044AF7" w:rsidRDefault="00886E9B">
      <w:pPr>
        <w:rPr>
          <w:sz w:val="24"/>
          <w:szCs w:val="24"/>
        </w:rPr>
      </w:pPr>
      <w:r>
        <w:rPr>
          <w:sz w:val="24"/>
          <w:szCs w:val="24"/>
        </w:rPr>
        <w:t>Сооружение АЭС осуществляется в соответствии с пакетом контрактов, вступивших в силу 11 декабря 2017 года. Согласно контрактным обязательствам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отдельного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 w14:paraId="00000011" w14:textId="77777777" w:rsidR="00044AF7" w:rsidRDefault="00044AF7">
      <w:pPr>
        <w:rPr>
          <w:sz w:val="24"/>
          <w:szCs w:val="24"/>
        </w:rPr>
      </w:pPr>
    </w:p>
    <w:p w14:paraId="00000012" w14:textId="77777777" w:rsidR="00044AF7" w:rsidRDefault="00886E9B">
      <w:pPr>
        <w:rPr>
          <w:sz w:val="24"/>
          <w:szCs w:val="24"/>
        </w:rPr>
      </w:pPr>
      <w:r>
        <w:rPr>
          <w:sz w:val="24"/>
          <w:szCs w:val="24"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 w14:paraId="00000013" w14:textId="77777777" w:rsidR="00044AF7" w:rsidRDefault="00044AF7"/>
    <w:sectPr w:rsidR="00044A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7"/>
    <w:rsid w:val="00044AF7"/>
    <w:rsid w:val="00886E9B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7631"/>
  <w15:docId w15:val="{36153533-286C-437C-AD67-CCB7C786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2023-10-30T14:19:00Z</dcterms:created>
  <dcterms:modified xsi:type="dcterms:W3CDTF">2023-10-30T14:19:00Z</dcterms:modified>
</cp:coreProperties>
</file>