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6DB1" w:rsidRDefault="005E5C2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Росатом и научно-образовательный центр «Север» будут вместе развивать водородную энергетику</w:t>
      </w:r>
    </w:p>
    <w:p w14:paraId="00000002" w14:textId="77777777" w:rsidR="001D6DB1" w:rsidRDefault="001D6DB1"/>
    <w:p w14:paraId="00000003" w14:textId="77777777" w:rsidR="001D6DB1" w:rsidRDefault="005E5C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 РАОС (входит в Госкорпорацию «Росатом») и научно-образовательный центр (НОЦ) «Север» (Республика Саха (Якутия) договорились о технологическом сотрудничестве по направлению водородной энергетики для реализации проектов эффективного и сбалансированного эн</w:t>
      </w:r>
      <w:r>
        <w:rPr>
          <w:rFonts w:ascii="Times New Roman" w:eastAsia="Times New Roman" w:hAnsi="Times New Roman" w:cs="Times New Roman"/>
          <w:sz w:val="24"/>
          <w:szCs w:val="24"/>
        </w:rPr>
        <w:t>ергоснабжения удаленных изолированных территорий с применением водородных технологий полного цикла.</w:t>
      </w:r>
    </w:p>
    <w:p w14:paraId="00000004" w14:textId="77777777" w:rsidR="001D6DB1" w:rsidRDefault="001D6DB1"/>
    <w:p w14:paraId="00000005" w14:textId="77777777" w:rsidR="001D6DB1" w:rsidRDefault="005E5C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объединят усилия для проведения исследований и внедрения новых прорывных технологий и продуктов в разные сектора экономики, в том числе технологии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P2G2P (Power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которая предполагает использование избыточной электроэнергии для производства водорода и его применения как энергоносителя для последующего получения электроэнергии. </w:t>
      </w:r>
    </w:p>
    <w:p w14:paraId="00000006" w14:textId="77777777" w:rsidR="001D6DB1" w:rsidRDefault="001D6DB1"/>
    <w:p w14:paraId="00000007" w14:textId="77777777" w:rsidR="001D6DB1" w:rsidRDefault="005E5C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соглашения АО РАОС, интегратор Госкорпорации «Ро</w:t>
      </w:r>
      <w:r>
        <w:rPr>
          <w:rFonts w:ascii="Times New Roman" w:eastAsia="Times New Roman" w:hAnsi="Times New Roman" w:cs="Times New Roman"/>
          <w:sz w:val="24"/>
          <w:szCs w:val="24"/>
        </w:rPr>
        <w:t>сатом» по направлению водородной энергетики, выступит Индустриальным партнером НОЦ «Север».</w:t>
      </w:r>
    </w:p>
    <w:p w14:paraId="00000008" w14:textId="77777777" w:rsidR="001D6DB1" w:rsidRDefault="001D6DB1"/>
    <w:p w14:paraId="00000009" w14:textId="77777777" w:rsidR="001D6DB1" w:rsidRDefault="005E5C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«Водородная энергетика — это одно из приоритетных направлений научно-технологического развития Госкорпорации «Росатом», которое обладает большим потенциалом для де</w:t>
      </w:r>
      <w:r>
        <w:rPr>
          <w:rFonts w:ascii="Times New Roman" w:eastAsia="Times New Roman" w:hAnsi="Times New Roman" w:cs="Times New Roman"/>
          <w:sz w:val="24"/>
          <w:szCs w:val="24"/>
        </w:rPr>
        <w:t>карбонизации и решения проблем энергоснабжения труднодоступных арктических и дальневосточных регионов России. Уверен, что результаты нашей совместной работы с НОЦ «Север» будут востребованы и дадут ускорение значимым пилотным проектам в сфере водородной эн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ергетики на территории Северо-Востока России», – заявил руководитель по коммерциализации и развитию бизнеса водородной энергетики Госкорпорации «Росатом» Антон Москвин. </w:t>
      </w:r>
    </w:p>
    <w:p w14:paraId="0000000A" w14:textId="77777777" w:rsidR="001D6DB1" w:rsidRDefault="001D6DB1"/>
    <w:p w14:paraId="0000000B" w14:textId="77777777" w:rsidR="001D6DB1" w:rsidRDefault="005E5C23">
      <w:r>
        <w:rPr>
          <w:rFonts w:ascii="Times New Roman" w:eastAsia="Times New Roman" w:hAnsi="Times New Roman" w:cs="Times New Roman"/>
          <w:sz w:val="24"/>
          <w:szCs w:val="24"/>
        </w:rPr>
        <w:t>«Водородная энергетика способна внести значимый вклад в обеспечение экологической уст</w:t>
      </w:r>
      <w:r>
        <w:rPr>
          <w:rFonts w:ascii="Times New Roman" w:eastAsia="Times New Roman" w:hAnsi="Times New Roman" w:cs="Times New Roman"/>
          <w:sz w:val="24"/>
          <w:szCs w:val="24"/>
        </w:rPr>
        <w:t>ойчивости системы углеродных источников производства и потребления энергии, и решение проблемы изменения климата. Поэтому это направление играет все более заметную роль в технологической и экономической повестке многих стран мира. Россия обладает высоким н</w:t>
      </w:r>
      <w:r>
        <w:rPr>
          <w:rFonts w:ascii="Times New Roman" w:eastAsia="Times New Roman" w:hAnsi="Times New Roman" w:cs="Times New Roman"/>
          <w:sz w:val="24"/>
          <w:szCs w:val="24"/>
        </w:rPr>
        <w:t>аучным потенциалом и инновационным капиталом для организации масштабного производства водорода, развития технологий водородной энергетики и использования водорода в самых разных областях экономики. Убежден, что наша совместная работа с Росатомом будет спос</w:t>
      </w:r>
      <w:r>
        <w:rPr>
          <w:rFonts w:ascii="Times New Roman" w:eastAsia="Times New Roman" w:hAnsi="Times New Roman" w:cs="Times New Roman"/>
          <w:sz w:val="24"/>
          <w:szCs w:val="24"/>
        </w:rPr>
        <w:t>обствовать разработке передовых технологических решений, которые помогут оптимизировать энергопотребление и повысить эффективность энергетической системы» - подчеркнул руководитель межрегионального проектного офиса НОЦ «Север» Евгений Колганов.</w:t>
      </w:r>
    </w:p>
    <w:sectPr w:rsidR="001D6D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B1"/>
    <w:rsid w:val="001D6DB1"/>
    <w:rsid w:val="005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A64D5-1C02-4EBD-9D71-711BD091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2023-09-11T06:43:00Z</dcterms:created>
  <dcterms:modified xsi:type="dcterms:W3CDTF">2023-09-11T06:43:00Z</dcterms:modified>
</cp:coreProperties>
</file>