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315998" w:rsidR="008268EF" w:rsidRDefault="004372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Росатом развивает перспективный проект энергоснабжения золоторудного месторождения «Совиное» на базе передовой технологии малой мощности «Шельф-М»</w:t>
      </w:r>
    </w:p>
    <w:p w14:paraId="00000002" w14:textId="77777777" w:rsidR="008268EF" w:rsidRDefault="004372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00000003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Горнорудный дивизион Госкорпорации «Росатом» — АО «</w:t>
      </w:r>
      <w:proofErr w:type="spellStart"/>
      <w:r>
        <w:rPr>
          <w:sz w:val="28"/>
          <w:szCs w:val="28"/>
        </w:rPr>
        <w:t>Атомредметзолото</w:t>
      </w:r>
      <w:proofErr w:type="spellEnd"/>
      <w:r>
        <w:rPr>
          <w:sz w:val="28"/>
          <w:szCs w:val="28"/>
        </w:rPr>
        <w:t>» (АО «АРМЗ») и АО «РАОС» (организация Госкорпорации «Росатом», отраслевой интегратор по атомным станциям малой мощности (АСММ)) развивают сотрудничество по проекту атомной станции малой мо</w:t>
      </w:r>
      <w:r>
        <w:rPr>
          <w:sz w:val="28"/>
          <w:szCs w:val="28"/>
        </w:rPr>
        <w:t>щности на базе новейшей реакторной установки «Шельф-М» (разработчик и генеральный проектировщик – АО «НИКИЭТ»), которая обеспечит экологичной и стабильной генерацией золоторудное месторождение «Совиное» Чукотского автономного округа, лицензия на разработку</w:t>
      </w:r>
      <w:r>
        <w:rPr>
          <w:sz w:val="28"/>
          <w:szCs w:val="28"/>
        </w:rPr>
        <w:t xml:space="preserve"> которого принадлежит АО «</w:t>
      </w:r>
      <w:proofErr w:type="spellStart"/>
      <w:r>
        <w:rPr>
          <w:sz w:val="28"/>
          <w:szCs w:val="28"/>
        </w:rPr>
        <w:t>Эльконский</w:t>
      </w:r>
      <w:proofErr w:type="spellEnd"/>
      <w:r>
        <w:rPr>
          <w:sz w:val="28"/>
          <w:szCs w:val="28"/>
        </w:rPr>
        <w:t xml:space="preserve"> ГМК» (дочернее предприятие АО «АРМЗ»). Подписание соглашения состоялось на полях VIII Восточного экономического форума.</w:t>
      </w:r>
    </w:p>
    <w:p w14:paraId="00000004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под документом поставили президент АО «РАОС» Евгений </w:t>
      </w:r>
      <w:proofErr w:type="spellStart"/>
      <w:r>
        <w:rPr>
          <w:sz w:val="28"/>
          <w:szCs w:val="28"/>
        </w:rPr>
        <w:t>Пакерманов</w:t>
      </w:r>
      <w:proofErr w:type="spellEnd"/>
      <w:r>
        <w:rPr>
          <w:sz w:val="28"/>
          <w:szCs w:val="28"/>
        </w:rPr>
        <w:t xml:space="preserve"> и генеральный директор АО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Атомредметзолото</w:t>
      </w:r>
      <w:proofErr w:type="spellEnd"/>
      <w:r>
        <w:rPr>
          <w:sz w:val="28"/>
          <w:szCs w:val="28"/>
        </w:rPr>
        <w:t>» Владимир Верховцев.</w:t>
      </w:r>
    </w:p>
    <w:p w14:paraId="00000006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определяет намерения и порядок организации взаимодействия сторон по реализации проектов АСММ на базе технологии «Шельф-М» мощностью до 10 МВт, которая рассматривается как эффективное решение для покрытия</w:t>
      </w:r>
      <w:r>
        <w:rPr>
          <w:sz w:val="28"/>
          <w:szCs w:val="28"/>
        </w:rPr>
        <w:t xml:space="preserve"> потребности в энергоснабжении месторождения «Совиное», прилегающих перспективных рудных полей и жилого поселка «Ленинградский».</w:t>
      </w:r>
    </w:p>
    <w:p w14:paraId="00000008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>«Мы ищем возможности эффективного и экологически чистого энергоснабжения нужд разрабатываемого нами золоторудного месторожден</w:t>
      </w:r>
      <w:r>
        <w:rPr>
          <w:sz w:val="28"/>
          <w:szCs w:val="28"/>
        </w:rPr>
        <w:t>ия «Совиное». Проект АСММ идеально подходит по данными критериям. Уверен, что наше сотрудничество будет способствовать раскрытию экономического потенциала и повышению инвестиционной привлекательности Чукотского автономного округа и всего российского Дальне</w:t>
      </w:r>
      <w:r>
        <w:rPr>
          <w:sz w:val="28"/>
          <w:szCs w:val="28"/>
        </w:rPr>
        <w:t xml:space="preserve">го Востока», - заявил </w:t>
      </w:r>
      <w:r>
        <w:rPr>
          <w:sz w:val="28"/>
          <w:szCs w:val="28"/>
        </w:rPr>
        <w:lastRenderedPageBreak/>
        <w:t>генеральный директор АО «</w:t>
      </w:r>
      <w:proofErr w:type="spellStart"/>
      <w:r>
        <w:rPr>
          <w:sz w:val="28"/>
          <w:szCs w:val="28"/>
        </w:rPr>
        <w:t>Атомредметзолото</w:t>
      </w:r>
      <w:proofErr w:type="spellEnd"/>
      <w:r>
        <w:rPr>
          <w:sz w:val="28"/>
          <w:szCs w:val="28"/>
        </w:rPr>
        <w:t>» Владимир Верховцев.</w:t>
      </w:r>
    </w:p>
    <w:p w14:paraId="0000000A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B" w14:textId="77777777" w:rsidR="008268EF" w:rsidRDefault="0043727B">
      <w:pPr>
        <w:jc w:val="both"/>
        <w:rPr>
          <w:sz w:val="28"/>
          <w:szCs w:val="28"/>
        </w:rPr>
      </w:pPr>
      <w:r>
        <w:rPr>
          <w:sz w:val="28"/>
          <w:szCs w:val="28"/>
        </w:rPr>
        <w:t>«Мы очень рады объединить усилия с горнорудным дивизионом Госкорпорации по реализации передовых проектов атомной генерации, которые открывают новые возможности для социа</w:t>
      </w:r>
      <w:r>
        <w:rPr>
          <w:sz w:val="28"/>
          <w:szCs w:val="28"/>
        </w:rPr>
        <w:t>льно-экономического развития удаленных территорий Чукотского автономного округа, богатых природными ресурсами. Совместно с партнерами мы намерены проработать оптимальный вариант конфигурации проекта головной атомной станции малой мощности и внешней инфраст</w:t>
      </w:r>
      <w:r>
        <w:rPr>
          <w:sz w:val="28"/>
          <w:szCs w:val="28"/>
        </w:rPr>
        <w:t xml:space="preserve">руктуры, провести необходимые инженерно-изыскательские работы на потенциальных площадках сооружения станции, а также рассмотреть возможность получения мер государственной поддержки проекта», - заявил президент АО «РАОС» Евгений </w:t>
      </w:r>
      <w:proofErr w:type="spellStart"/>
      <w:r>
        <w:rPr>
          <w:sz w:val="28"/>
          <w:szCs w:val="28"/>
        </w:rPr>
        <w:t>Пакерманов</w:t>
      </w:r>
      <w:proofErr w:type="spellEnd"/>
      <w:r>
        <w:rPr>
          <w:sz w:val="28"/>
          <w:szCs w:val="28"/>
        </w:rPr>
        <w:t>.</w:t>
      </w:r>
    </w:p>
    <w:p w14:paraId="0000000C" w14:textId="77777777" w:rsidR="008268EF" w:rsidRDefault="004372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8268EF" w:rsidRDefault="0043727B">
      <w:pPr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14:paraId="0000000E" w14:textId="77777777" w:rsidR="008268EF" w:rsidRDefault="004372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</w:t>
      </w:r>
      <w:r>
        <w:rPr>
          <w:i/>
          <w:sz w:val="28"/>
          <w:szCs w:val="28"/>
        </w:rPr>
        <w:t xml:space="preserve">юне 2023 года на площадке Петербургского международного экономического форума между Госкорпорацией «Росатом» и Правительством Чукотского автономного округа было подписано соглашение о сотрудничестве по проекту атомной станции малой мощности (АСММ) на базе </w:t>
      </w:r>
      <w:r>
        <w:rPr>
          <w:i/>
          <w:sz w:val="28"/>
          <w:szCs w:val="28"/>
        </w:rPr>
        <w:t xml:space="preserve">реакторной установки «Шельф-М». </w:t>
      </w:r>
    </w:p>
    <w:p w14:paraId="00000010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00000011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АСММ на базе РУ «Шельф-М» является частью федерального проекта «Новая атомная энергетика, в том числе малые реакторы для удаленных территорий» в составе Комплексной программы «Развитие техники, технологии и научн</w:t>
      </w:r>
      <w:r>
        <w:rPr>
          <w:i/>
          <w:sz w:val="28"/>
          <w:szCs w:val="28"/>
        </w:rPr>
        <w:t>ых исследований в области использования атомной энергии в Российской Федерации». Разработчик РУ «Шельф-М» и генеральный проектировщик - АО «НИКИЭТ», за руководство программой создания пилотной АСММ на базе РУ «Шельф-М» отвечает АО РАОС. Срок службы станции</w:t>
      </w:r>
      <w:r>
        <w:rPr>
          <w:i/>
          <w:sz w:val="28"/>
          <w:szCs w:val="28"/>
        </w:rPr>
        <w:t xml:space="preserve"> – 60 лет, на одной загрузке топлива реактор работает около восьми лет. Тепловая мощность реактора составляет 35 МВт, что позволит обеспечить генерацию до 10 МВт электрической энергии.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В 2024 </w:t>
      </w:r>
      <w:r>
        <w:rPr>
          <w:i/>
          <w:sz w:val="28"/>
          <w:szCs w:val="28"/>
        </w:rPr>
        <w:lastRenderedPageBreak/>
        <w:t>году планируется завершить технические проекты реакторной устано</w:t>
      </w:r>
      <w:r>
        <w:rPr>
          <w:i/>
          <w:sz w:val="28"/>
          <w:szCs w:val="28"/>
        </w:rPr>
        <w:t>вки и основного технологического оборудования. АСММ на базе реакторной установки «Шельф-М» планируется ввести в промышленную эксплуатацию в 2030 году.</w:t>
      </w:r>
    </w:p>
    <w:p w14:paraId="00000012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00000013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Месторождение «Совиное» располагается у побережья Чукотского моря на территории </w:t>
      </w:r>
      <w:proofErr w:type="spellStart"/>
      <w:r>
        <w:rPr>
          <w:i/>
          <w:sz w:val="28"/>
          <w:szCs w:val="28"/>
        </w:rPr>
        <w:t>Иультинского</w:t>
      </w:r>
      <w:proofErr w:type="spellEnd"/>
      <w:r>
        <w:rPr>
          <w:i/>
          <w:sz w:val="28"/>
          <w:szCs w:val="28"/>
        </w:rPr>
        <w:t xml:space="preserve"> района и в</w:t>
      </w:r>
      <w:r>
        <w:rPr>
          <w:i/>
          <w:sz w:val="28"/>
          <w:szCs w:val="28"/>
        </w:rPr>
        <w:t>ходит в Чаун-</w:t>
      </w:r>
      <w:proofErr w:type="spellStart"/>
      <w:r>
        <w:rPr>
          <w:i/>
          <w:sz w:val="28"/>
          <w:szCs w:val="28"/>
        </w:rPr>
        <w:t>Билибинскую</w:t>
      </w:r>
      <w:proofErr w:type="spellEnd"/>
      <w:r>
        <w:rPr>
          <w:i/>
          <w:sz w:val="28"/>
          <w:szCs w:val="28"/>
        </w:rPr>
        <w:t xml:space="preserve"> промышленную зону. Месторождение «Совиное» было открыто в 1970-х годах и является центром золотоносного узла, где выявлено более 30 месторождений россыпного и коренного золота. Лицензию на геологическое изучение, разведку и добычу </w:t>
      </w:r>
      <w:r>
        <w:rPr>
          <w:i/>
          <w:sz w:val="28"/>
          <w:szCs w:val="28"/>
        </w:rPr>
        <w:t>золота на месторождении «Совиное» по результатам аукциона весной 2020 года приобрело АО «</w:t>
      </w:r>
      <w:proofErr w:type="spellStart"/>
      <w:r>
        <w:rPr>
          <w:i/>
          <w:sz w:val="28"/>
          <w:szCs w:val="28"/>
        </w:rPr>
        <w:t>Эльконский</w:t>
      </w:r>
      <w:proofErr w:type="spellEnd"/>
      <w:r>
        <w:rPr>
          <w:i/>
          <w:sz w:val="28"/>
          <w:szCs w:val="28"/>
        </w:rPr>
        <w:t xml:space="preserve"> ГМК», входящее в контур управления Горнорудного дивизиона Госкорпорации «Росатом» — АО «</w:t>
      </w:r>
      <w:proofErr w:type="spellStart"/>
      <w:r>
        <w:rPr>
          <w:i/>
          <w:sz w:val="28"/>
          <w:szCs w:val="28"/>
        </w:rPr>
        <w:t>Атомредметзолото</w:t>
      </w:r>
      <w:proofErr w:type="spellEnd"/>
      <w:r>
        <w:rPr>
          <w:i/>
          <w:sz w:val="28"/>
          <w:szCs w:val="28"/>
        </w:rPr>
        <w:t>».</w:t>
      </w:r>
    </w:p>
    <w:p w14:paraId="00000014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00000015" w14:textId="77777777" w:rsidR="008268EF" w:rsidRDefault="004372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Госкорпорация «Росатом», производящая электриче</w:t>
      </w:r>
      <w:r>
        <w:rPr>
          <w:i/>
          <w:sz w:val="28"/>
          <w:szCs w:val="28"/>
        </w:rPr>
        <w:t xml:space="preserve">ство с помощью </w:t>
      </w:r>
      <w:proofErr w:type="spellStart"/>
      <w:r>
        <w:rPr>
          <w:i/>
          <w:sz w:val="28"/>
          <w:szCs w:val="28"/>
        </w:rPr>
        <w:t>низкоуглеродной</w:t>
      </w:r>
      <w:proofErr w:type="spellEnd"/>
      <w:r>
        <w:rPr>
          <w:i/>
          <w:sz w:val="28"/>
          <w:szCs w:val="28"/>
        </w:rPr>
        <w:t xml:space="preserve">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это приоритетные задачи российской атомной отрасли в области охраны </w:t>
      </w:r>
      <w:r>
        <w:rPr>
          <w:i/>
          <w:sz w:val="28"/>
          <w:szCs w:val="28"/>
        </w:rPr>
        <w:t>окружающей среды. Атомная отрасль развивает технологии, обеспечивающие выработку экологически чистой энергии, ежегодно сотни миллионов рублей направляются на мероприятия по охране окружающей среды.</w:t>
      </w:r>
    </w:p>
    <w:p w14:paraId="00000016" w14:textId="77777777" w:rsidR="008268EF" w:rsidRDefault="008268EF"/>
    <w:sectPr w:rsidR="008268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EF"/>
    <w:rsid w:val="0043727B"/>
    <w:rsid w:val="008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CCC"/>
  <w15:docId w15:val="{331ED102-77F3-4CF2-A26F-259FE7B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2023-09-11T07:15:00Z</dcterms:created>
  <dcterms:modified xsi:type="dcterms:W3CDTF">2023-09-11T07:15:00Z</dcterms:modified>
</cp:coreProperties>
</file>