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35FEE" w:rsidRDefault="00024B57">
      <w:pPr>
        <w:jc w:val="both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Приоритеты развития здравоохранения: инновационные технологии и персонализированная медицина</w:t>
      </w:r>
    </w:p>
    <w:p w14:paraId="00000002" w14:textId="77777777" w:rsidR="00635FEE" w:rsidRDefault="00024B57">
      <w:pPr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Сегодня высокотехнологичное здравоохранение позволяет значительно улучшить качество жизни людей, нуждающихся в медицинской помощи. Этому способствует в том числе активное научно-технологическое развитие, обеспечивающее создание промышленной базы для произв</w:t>
      </w:r>
      <w:r>
        <w:rPr>
          <w:rFonts w:ascii="Arial" w:eastAsia="Arial" w:hAnsi="Arial" w:cs="Arial"/>
          <w:color w:val="000000"/>
          <w:highlight w:val="white"/>
        </w:rPr>
        <w:t xml:space="preserve">одства современного диагностического оборудования, оригинальных лекарственных средств и инновационных медицинских материалов. </w:t>
      </w:r>
    </w:p>
    <w:p w14:paraId="00000003" w14:textId="77777777" w:rsidR="00635FEE" w:rsidRDefault="00024B57">
      <w:pPr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На сессии </w:t>
      </w:r>
      <w:hyperlink r:id="rId5">
        <w:r>
          <w:rPr>
            <w:rFonts w:ascii="Arial" w:eastAsia="Arial" w:hAnsi="Arial" w:cs="Arial"/>
            <w:color w:val="0000FF"/>
            <w:highlight w:val="white"/>
            <w:u w:val="single"/>
          </w:rPr>
          <w:t>«Приоритеты развития здравоохранения: инновационные технологии и персонализированная медицина»</w:t>
        </w:r>
      </w:hyperlink>
      <w:r>
        <w:rPr>
          <w:rFonts w:ascii="Arial" w:eastAsia="Arial" w:hAnsi="Arial" w:cs="Arial"/>
          <w:color w:val="000000"/>
          <w:highlight w:val="white"/>
        </w:rPr>
        <w:t xml:space="preserve"> ВЭФ-2023 состоялся диалог представителей Министерства здравоохранения, ФМБА России, органов госвласти, науч</w:t>
      </w:r>
      <w:r>
        <w:rPr>
          <w:rFonts w:ascii="Arial" w:eastAsia="Arial" w:hAnsi="Arial" w:cs="Arial"/>
          <w:color w:val="000000"/>
          <w:highlight w:val="white"/>
        </w:rPr>
        <w:t xml:space="preserve">ных и высокотехнологичных компаний о существующих и новых инструментах организации оказания медицинской помощи на Дальнем Востоке, доступности новых технологий и разработок, приоритетах развития высокотехнологичного здравоохранения в стране. </w:t>
      </w:r>
      <w:r>
        <w:rPr>
          <w:rFonts w:ascii="Arial" w:eastAsia="Arial" w:hAnsi="Arial" w:cs="Arial"/>
          <w:color w:val="000000"/>
          <w:highlight w:val="white"/>
        </w:rPr>
        <w:t>Модератором вс</w:t>
      </w:r>
      <w:r>
        <w:rPr>
          <w:rFonts w:ascii="Arial" w:eastAsia="Arial" w:hAnsi="Arial" w:cs="Arial"/>
          <w:color w:val="000000"/>
          <w:highlight w:val="white"/>
        </w:rPr>
        <w:t xml:space="preserve">тречи выступила главный редактор телеканала «Доктор», ведущая телеканала «Россия 24» </w:t>
      </w:r>
      <w:r>
        <w:rPr>
          <w:rFonts w:ascii="Arial" w:eastAsia="Arial" w:hAnsi="Arial" w:cs="Arial"/>
          <w:b/>
          <w:color w:val="000000"/>
          <w:highlight w:val="white"/>
        </w:rPr>
        <w:t xml:space="preserve">Эвелина </w:t>
      </w:r>
      <w:proofErr w:type="spellStart"/>
      <w:r>
        <w:rPr>
          <w:rFonts w:ascii="Arial" w:eastAsia="Arial" w:hAnsi="Arial" w:cs="Arial"/>
          <w:b/>
          <w:color w:val="000000"/>
          <w:highlight w:val="white"/>
        </w:rPr>
        <w:t>Закамская</w:t>
      </w:r>
      <w:proofErr w:type="spellEnd"/>
      <w:r>
        <w:rPr>
          <w:rFonts w:ascii="Arial" w:eastAsia="Arial" w:hAnsi="Arial" w:cs="Arial"/>
          <w:color w:val="000000"/>
          <w:highlight w:val="white"/>
        </w:rPr>
        <w:t>.</w:t>
      </w:r>
    </w:p>
    <w:p w14:paraId="00000004" w14:textId="77777777" w:rsidR="00635FEE" w:rsidRDefault="00024B57">
      <w:pPr>
        <w:jc w:val="both"/>
        <w:rPr>
          <w:rFonts w:ascii="Arial" w:eastAsia="Arial" w:hAnsi="Arial" w:cs="Arial"/>
          <w:i/>
          <w:color w:val="000000"/>
          <w:highlight w:val="white"/>
        </w:rPr>
      </w:pPr>
      <w:r>
        <w:rPr>
          <w:rFonts w:ascii="Arial" w:eastAsia="Arial" w:hAnsi="Arial" w:cs="Arial"/>
          <w:i/>
          <w:color w:val="000000"/>
          <w:highlight w:val="white"/>
        </w:rPr>
        <w:t xml:space="preserve">«Если посмотреть в ближайшее будущее, то мы увидим, что медицина из </w:t>
      </w:r>
      <w:proofErr w:type="spellStart"/>
      <w:r>
        <w:rPr>
          <w:rFonts w:ascii="Arial" w:eastAsia="Arial" w:hAnsi="Arial" w:cs="Arial"/>
          <w:i/>
          <w:color w:val="000000"/>
          <w:highlight w:val="white"/>
        </w:rPr>
        <w:t>куративной</w:t>
      </w:r>
      <w:proofErr w:type="spellEnd"/>
      <w:r>
        <w:rPr>
          <w:rFonts w:ascii="Arial" w:eastAsia="Arial" w:hAnsi="Arial" w:cs="Arial"/>
          <w:i/>
          <w:color w:val="000000"/>
          <w:highlight w:val="white"/>
        </w:rPr>
        <w:t xml:space="preserve"> всё больше будет становиться превентивной. Это тренд во всем мире. С точк</w:t>
      </w:r>
      <w:r>
        <w:rPr>
          <w:rFonts w:ascii="Arial" w:eastAsia="Arial" w:hAnsi="Arial" w:cs="Arial"/>
          <w:i/>
          <w:color w:val="000000"/>
          <w:highlight w:val="white"/>
        </w:rPr>
        <w:t>и зрения науки, речь идет о точном измерении близости возникновения заболевания. На примере болезни Альцгеймера мы видим, как наблюдение за массой бета-амилоидов в мозге, позволяет регулировать их количество и отодвигать наступление болезни. Сейчас появляе</w:t>
      </w:r>
      <w:r>
        <w:rPr>
          <w:rFonts w:ascii="Arial" w:eastAsia="Arial" w:hAnsi="Arial" w:cs="Arial"/>
          <w:i/>
          <w:color w:val="000000"/>
          <w:highlight w:val="white"/>
        </w:rPr>
        <w:t>тся много новых числовых показателей в разных нозологиях, которые могут использоваться для мониторинга состояния здоровья. На базе этого в Госкорпорации «Росатом» реализуется проект, который выполняется в том числе и силами учёных НЦФМ, – «Цифровой профиль</w:t>
      </w:r>
      <w:r>
        <w:rPr>
          <w:rFonts w:ascii="Arial" w:eastAsia="Arial" w:hAnsi="Arial" w:cs="Arial"/>
          <w:i/>
          <w:color w:val="000000"/>
          <w:highlight w:val="white"/>
        </w:rPr>
        <w:t xml:space="preserve"> здоровья». Перед нами стоит задача разработать цифровой механизм, который позволит мониторить маркеры состояния человека и по их изменению отслеживать угрозы возникновения какой-либо у него болезни», — </w:t>
      </w:r>
      <w:r>
        <w:rPr>
          <w:rFonts w:ascii="Arial" w:eastAsia="Arial" w:hAnsi="Arial" w:cs="Arial"/>
          <w:color w:val="000000"/>
          <w:highlight w:val="white"/>
        </w:rPr>
        <w:t xml:space="preserve">рассказал научный руководитель НЦФМ академик РАН </w:t>
      </w:r>
      <w:r>
        <w:rPr>
          <w:rFonts w:ascii="Arial" w:eastAsia="Arial" w:hAnsi="Arial" w:cs="Arial"/>
          <w:b/>
          <w:color w:val="000000"/>
          <w:highlight w:val="white"/>
        </w:rPr>
        <w:t>Алек</w:t>
      </w:r>
      <w:r>
        <w:rPr>
          <w:rFonts w:ascii="Arial" w:eastAsia="Arial" w:hAnsi="Arial" w:cs="Arial"/>
          <w:b/>
          <w:color w:val="000000"/>
          <w:highlight w:val="white"/>
        </w:rPr>
        <w:t>сандр Сергеев</w:t>
      </w:r>
      <w:r>
        <w:rPr>
          <w:rFonts w:ascii="Arial" w:eastAsia="Arial" w:hAnsi="Arial" w:cs="Arial"/>
          <w:i/>
          <w:color w:val="000000"/>
          <w:highlight w:val="white"/>
        </w:rPr>
        <w:t xml:space="preserve">.  </w:t>
      </w:r>
    </w:p>
    <w:p w14:paraId="00000005" w14:textId="77777777" w:rsidR="00635FEE" w:rsidRDefault="00024B57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highlight w:val="white"/>
        </w:rPr>
        <w:t>Учёный добавил, что реализация таких проектов также подстегнет и другие области развития науки и техники, в том числе в интересах медицины:</w:t>
      </w:r>
      <w:r>
        <w:rPr>
          <w:rFonts w:ascii="Arial" w:eastAsia="Arial" w:hAnsi="Arial" w:cs="Arial"/>
          <w:color w:val="000000"/>
        </w:rPr>
        <w:br/>
      </w:r>
      <w:proofErr w:type="gramStart"/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color w:val="000000"/>
          <w:highlight w:val="white"/>
        </w:rPr>
        <w:t> «</w:t>
      </w:r>
      <w:proofErr w:type="gramEnd"/>
      <w:r>
        <w:rPr>
          <w:rFonts w:ascii="Arial" w:eastAsia="Arial" w:hAnsi="Arial" w:cs="Arial"/>
          <w:i/>
          <w:color w:val="000000"/>
          <w:highlight w:val="white"/>
        </w:rPr>
        <w:t>Одновременно будет серьезно развиваться индустрия гаджетов, так как данные о здоровье будут собираться с их помощью</w:t>
      </w:r>
      <w:r>
        <w:rPr>
          <w:rFonts w:ascii="Arial" w:eastAsia="Arial" w:hAnsi="Arial" w:cs="Arial"/>
          <w:color w:val="000000"/>
          <w:highlight w:val="white"/>
        </w:rPr>
        <w:t xml:space="preserve">». </w:t>
      </w:r>
      <w:r>
        <w:rPr>
          <w:rFonts w:ascii="Arial" w:eastAsia="Arial" w:hAnsi="Arial" w:cs="Arial"/>
          <w:color w:val="000000"/>
        </w:rPr>
        <w:br/>
      </w:r>
      <w:proofErr w:type="gramStart"/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color w:val="000000"/>
          <w:highlight w:val="white"/>
        </w:rPr>
        <w:t> «</w:t>
      </w:r>
      <w:proofErr w:type="gramEnd"/>
      <w:r>
        <w:rPr>
          <w:rFonts w:ascii="Arial" w:eastAsia="Arial" w:hAnsi="Arial" w:cs="Arial"/>
          <w:i/>
          <w:color w:val="000000"/>
          <w:highlight w:val="white"/>
        </w:rPr>
        <w:t>Сотрудничество между Росатомом, Минздравом, ФМБА России и медицинскими научными центрами подтолкнет к развитию новых направлений диаг</w:t>
      </w:r>
      <w:r>
        <w:rPr>
          <w:rFonts w:ascii="Arial" w:eastAsia="Arial" w:hAnsi="Arial" w:cs="Arial"/>
          <w:i/>
          <w:color w:val="000000"/>
          <w:highlight w:val="white"/>
        </w:rPr>
        <w:t>ностики и оказания медицинской помощи</w:t>
      </w:r>
      <w:r>
        <w:rPr>
          <w:rFonts w:ascii="Arial" w:eastAsia="Arial" w:hAnsi="Arial" w:cs="Arial"/>
          <w:color w:val="000000"/>
          <w:highlight w:val="white"/>
        </w:rPr>
        <w:t xml:space="preserve">». </w:t>
      </w:r>
      <w:r>
        <w:rPr>
          <w:rFonts w:ascii="Arial" w:eastAsia="Arial" w:hAnsi="Arial" w:cs="Arial"/>
          <w:color w:val="000000"/>
        </w:rPr>
        <w:br/>
      </w:r>
      <w:proofErr w:type="gramStart"/>
      <w:r>
        <w:rPr>
          <w:rFonts w:ascii="Arial" w:eastAsia="Arial" w:hAnsi="Arial" w:cs="Arial"/>
          <w:i/>
        </w:rPr>
        <w:t xml:space="preserve">- </w:t>
      </w:r>
      <w:r>
        <w:rPr>
          <w:rFonts w:ascii="Arial" w:eastAsia="Arial" w:hAnsi="Arial" w:cs="Arial"/>
          <w:i/>
          <w:color w:val="000000"/>
          <w:highlight w:val="white"/>
        </w:rPr>
        <w:t> «</w:t>
      </w:r>
      <w:proofErr w:type="gramEnd"/>
      <w:r>
        <w:rPr>
          <w:rFonts w:ascii="Arial" w:eastAsia="Arial" w:hAnsi="Arial" w:cs="Arial"/>
          <w:i/>
          <w:color w:val="000000"/>
          <w:highlight w:val="white"/>
        </w:rPr>
        <w:t>Вполне возможно, появятся новые медицинские специалисты, которые будут контролировать цифровой профиль здоровья человека</w:t>
      </w:r>
      <w:r>
        <w:rPr>
          <w:rFonts w:ascii="Arial" w:eastAsia="Arial" w:hAnsi="Arial" w:cs="Arial"/>
          <w:color w:val="000000"/>
          <w:highlight w:val="white"/>
        </w:rPr>
        <w:t xml:space="preserve">». </w:t>
      </w:r>
      <w:r>
        <w:rPr>
          <w:rFonts w:ascii="Arial" w:eastAsia="Arial" w:hAnsi="Arial" w:cs="Arial"/>
          <w:i/>
          <w:color w:val="000000"/>
        </w:rPr>
        <w:br/>
      </w:r>
      <w:r>
        <w:rPr>
          <w:rFonts w:ascii="Arial" w:eastAsia="Arial" w:hAnsi="Arial" w:cs="Arial"/>
          <w:color w:val="000000"/>
          <w:highlight w:val="white"/>
        </w:rPr>
        <w:t> </w:t>
      </w:r>
      <w:r>
        <w:rPr>
          <w:rFonts w:ascii="Arial" w:eastAsia="Arial" w:hAnsi="Arial" w:cs="Arial"/>
          <w:color w:val="000000"/>
        </w:rPr>
        <w:br/>
      </w:r>
      <w:hyperlink r:id="rId6">
        <w:r>
          <w:rPr>
            <w:rFonts w:ascii="Arial" w:eastAsia="Arial" w:hAnsi="Arial" w:cs="Arial"/>
            <w:color w:val="0000FF"/>
            <w:highlight w:val="white"/>
            <w:u w:val="single"/>
          </w:rPr>
          <w:t>Запись</w:t>
        </w:r>
      </w:hyperlink>
      <w:r>
        <w:rPr>
          <w:rFonts w:ascii="Arial" w:eastAsia="Arial" w:hAnsi="Arial" w:cs="Arial"/>
          <w:color w:val="000000"/>
          <w:highlight w:val="white"/>
        </w:rPr>
        <w:t xml:space="preserve"> трансляции. 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highlight w:val="white"/>
        </w:rPr>
        <w:t xml:space="preserve">Подписывайтесь на НЦФМ </w:t>
      </w:r>
      <w:hyperlink r:id="rId7">
        <w:r>
          <w:rPr>
            <w:rFonts w:ascii="Arial" w:eastAsia="Arial" w:hAnsi="Arial" w:cs="Arial"/>
            <w:color w:val="0000FF"/>
            <w:highlight w:val="white"/>
            <w:u w:val="single"/>
          </w:rPr>
          <w:t>ВКонтакте</w:t>
        </w:r>
      </w:hyperlink>
    </w:p>
    <w:sectPr w:rsidR="00635FE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FEE"/>
    <w:rsid w:val="00024B57"/>
    <w:rsid w:val="0063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86BE4-9B04-4431-B6C3-4856E41D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BD3D61"/>
    <w:rPr>
      <w:color w:val="0000FF"/>
      <w:u w:val="single"/>
    </w:rPr>
  </w:style>
  <w:style w:type="character" w:styleId="a5">
    <w:name w:val="Strong"/>
    <w:basedOn w:val="a0"/>
    <w:uiPriority w:val="22"/>
    <w:qFormat/>
    <w:rsid w:val="00BD3D61"/>
    <w:rPr>
      <w:b/>
      <w:bCs/>
    </w:rPr>
  </w:style>
  <w:style w:type="character" w:styleId="a6">
    <w:name w:val="Emphasis"/>
    <w:basedOn w:val="a0"/>
    <w:uiPriority w:val="20"/>
    <w:qFormat/>
    <w:rsid w:val="00BD3D61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66214C"/>
    <w:rPr>
      <w:color w:val="605E5C"/>
      <w:shd w:val="clear" w:color="auto" w:fill="E1DFDD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ncph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congress.org/sessions/eef-2023-prioritety-razvitiya-zdravookhraneniya-innovatsionnye-tekhnologii-i-personalizirovannaya-meditsina/translation/" TargetMode="External"/><Relationship Id="rId5" Type="http://schemas.openxmlformats.org/officeDocument/2006/relationships/hyperlink" Target="https://roscongress.org/sessions/eef-2023-prioritety-razvitiya-zdravookhraneniya-innovatsionnye-tekhnologii-i-personalizirovannaya-meditsina/translat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5RsCNz6NSAGnEq5p+0YuJsGmDA==">CgMxLjA4AHIhMW1UU1UyM0gzakNyZ01zd2JOSEhYVi1QcUVoYzZPYmtw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SVBendas</dc:creator>
  <cp:lastModifiedBy>Павел Деревянко</cp:lastModifiedBy>
  <cp:revision>2</cp:revision>
  <dcterms:created xsi:type="dcterms:W3CDTF">2023-09-11T13:17:00Z</dcterms:created>
  <dcterms:modified xsi:type="dcterms:W3CDTF">2023-09-11T13:17:00Z</dcterms:modified>
</cp:coreProperties>
</file>