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8FEDF6A" w:rsidR="001960A7" w:rsidRDefault="00D2428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ТВЭЛ и Южно-Африканская корпорация по атомной энергии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 подписали меморандум о сотрудничестве</w:t>
      </w:r>
    </w:p>
    <w:p w14:paraId="04CDAF51" w14:textId="77777777" w:rsidR="00D24284" w:rsidRDefault="00D24284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0000002" w14:textId="77777777" w:rsidR="001960A7" w:rsidRDefault="001960A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3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Топливная компания Росатома «ТВЭЛ» и Южно-Африканская корпорация по атомной энергии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подписали меморандум о взаимопонимании с целью сотрудничества в области изготовления ядерного топлива и его компонентов. Обе компании нацелены на объединение сущест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вующих компетенций в этой области и дальнейшее взаимодействие для развития соответствующих возможностей. Со стороны АО «ТВЭЛ» документ подписал старший вице-президент по коммерции и международному бизнесу Олег Григорьев, со стороны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генеральный дире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ктор группы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Лойисо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Тябаше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4" w14:textId="77777777" w:rsidR="001960A7" w:rsidRDefault="001960A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«Меморандум обозначает обязательства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ТВЭЛ усилить двустороннее сотрудничество в области использования атомной энергии в мирных целях. Это особенно важно для Южной Африки, поскольку открывает возможности воссоздания произ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водственных мощностей по изготовлению и поставкам ядерного топлива. Уверен, что это сотрудничество расширит технологические возможности обеих сторон и усилит долгосрочное взаимовыгодное партнёрство в области ядерных технологий»,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отметил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Лойисо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Тябаше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6" w14:textId="77777777" w:rsidR="001960A7" w:rsidRDefault="001960A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одна из наиболее опытных компаний мировой атомной индустрии с большим набором компетенций. Мы убеждены, что наше сотрудничество с таким уважаемым партнёром внесёт значительный вклад в повышение устойчивости глобальной ядерной генерации», - отметил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 Григорьев.</w:t>
      </w:r>
    </w:p>
    <w:p w14:paraId="00000008" w14:textId="77777777" w:rsidR="001960A7" w:rsidRDefault="001960A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Меморандум подписан на фоне подготовки Южной Африки к саммиту БРИКС в августе 2023 в ЮАР. Подписание меморандума является шагом к повышению устойчивости ядерной генерации в странах БРИКС.</w:t>
      </w:r>
    </w:p>
    <w:p w14:paraId="0000000A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B" w14:textId="77777777" w:rsidR="001960A7" w:rsidRDefault="00D2428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Справка: </w:t>
      </w:r>
    </w:p>
    <w:p w14:paraId="0000000C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Топливная компания ТВЭЛ является ведущ</w:t>
      </w:r>
      <w:r>
        <w:rPr>
          <w:rFonts w:ascii="Times New Roman" w:eastAsia="Times New Roman" w:hAnsi="Times New Roman" w:cs="Times New Roman"/>
          <w:sz w:val="26"/>
          <w:szCs w:val="26"/>
        </w:rPr>
        <w:t>им производителем и поставщиком ядерного топлива для реакторов российского дизайна ВВЭР, а также создала и вывела на мировой рынок собственный топливный продукт для реакторов западного дизайна PWR, именуемый TVSK. Конструкция TVSK основана на лучших достиж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ениях российской атомной промышленности, созданных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легководных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реакторов, и полностью независима с точки зрения технологии, производства и интеллектуальной собственности. Характеристики TVSK позволяют повысить безопасность и эффективность атомных энерг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облоков. Компания обладает уникальными компетенциями в области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ядерного топлива для реакторов на быстрых нейтронах, а также уран-плутониевого топлива как для «быстрых» реакторов, так и для ВВЭР. Также ТВЭЛ поставляет на мировой рынок различные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компоненты топлива для реакторов BWR и PHWR. Кроме того, Топливный дивизион Росатома является крупнейшим в мире производителем обогащенного урана, а также лидером мирового рынка стабильных изотопов, активно развивает бизнесы в области химии, металлургии, </w:t>
      </w:r>
      <w:r>
        <w:rPr>
          <w:rFonts w:ascii="Times New Roman" w:eastAsia="Times New Roman" w:hAnsi="Times New Roman" w:cs="Times New Roman"/>
          <w:sz w:val="26"/>
          <w:szCs w:val="26"/>
        </w:rPr>
        <w:t>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</w:t>
      </w:r>
    </w:p>
    <w:p w14:paraId="0000000D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000000E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</w:t>
      </w:r>
      <w:r>
        <w:rPr>
          <w:rFonts w:ascii="Times New Roman" w:eastAsia="Times New Roman" w:hAnsi="Times New Roman" w:cs="Times New Roman"/>
          <w:sz w:val="26"/>
          <w:szCs w:val="26"/>
        </w:rPr>
        <w:t>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государственная компания, отвечающая за обращение с источниками излучения, включая обогащение урана, а также проводящая научные исследования в области ядерной энергетики и радиологии. Она сотрудничает на местном и международном уровне с другими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изациями по ядерным и смежным вопросам для содействия социально-экономическому развитию ЮАР. </w:t>
      </w:r>
    </w:p>
    <w:p w14:paraId="0000000F" w14:textId="77777777" w:rsidR="001960A7" w:rsidRDefault="001960A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Исследовательский реактор САФАРИ-1 является основой бизнеса Группы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поскольку он напрямую связан с ядерными исследованиями, разработками и инновациями, и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лобальным игроком в развитии ядерных технологий и связанных с ними инновационных знаний. Помимо своей основной деятельности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Пелиндабе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которая включает эксплуатацию исследовательского реактора САФАРИ-1,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также управляет Национальным объектом по захо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ронению радиоактивных отходов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Ваалпутс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Северном мысе. По поручению Министерства минеральных ресурсов и энергетики компания, от имени правительства Южной Африки, осуществляет надзор за ядерными гарантиями.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 исследования с использованием реа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ктора САФАРИ-1 и обладает передовыми возможностями по производству компонентов ядерного класса. </w:t>
      </w:r>
    </w:p>
    <w:p w14:paraId="00000011" w14:textId="77777777" w:rsidR="001960A7" w:rsidRDefault="001960A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1960A7" w:rsidRDefault="00D24284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Necsa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занимается предпринимательской деятельностью в основном через свои дочерние коммерческие компании, как, например, NTP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Radioisotopes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SOC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Ltd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(NTP), котор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отвечает за ряд, связанных с радиаций, продуктов и услуг для промышленности и медико-биологической отрасли. NTP входит в четверку ведущих мировых производителей ядерных медицинских изотопов для диагностики и лечения рака.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Pelchem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SOC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Ltd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Пелхем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- втор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дочерняя компания, которая поставляет фтор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фтор-содержащие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продукты. Обе компании вместе со своими дочерними предприятиями поставляют продукцию на местный и зарубежный рынки и формируют валютную выручку для ЮАР.</w:t>
      </w:r>
    </w:p>
    <w:p w14:paraId="00000013" w14:textId="77777777" w:rsidR="001960A7" w:rsidRDefault="001960A7"/>
    <w:sectPr w:rsidR="001960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A7"/>
    <w:rsid w:val="001960A7"/>
    <w:rsid w:val="00D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F5B0"/>
  <w15:docId w15:val="{7E3641B6-507E-47FC-BAE8-FC74D4E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2023-08-02T12:37:00Z</dcterms:created>
  <dcterms:modified xsi:type="dcterms:W3CDTF">2023-08-02T12:38:00Z</dcterms:modified>
</cp:coreProperties>
</file>