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2C49" w:rsidRDefault="00D92AF0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Арктическая экспедиция Росатома «Ледокол знаний 2023» позволит талантливым школьникам страны увидеть Северный полюс</w:t>
      </w:r>
    </w:p>
    <w:p w14:paraId="00000002" w14:textId="77777777" w:rsidR="00BE2C49" w:rsidRDefault="00BE2C49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00000003" w14:textId="77777777" w:rsidR="00BE2C49" w:rsidRDefault="00D92AF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15 августа 2023 года из Мурманска стартует IV научно-просветительская арктическая экспедиция Росатома «Ледокол знаний 2023». Более 80 талантливых школьников со всей страны отправятся на атомном ледоколе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Росатомфлота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«50 лет Победы» к Северному полюсу. Эксп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едиция включена в план проведения Десятилетия науки и технологий в России.</w:t>
      </w:r>
    </w:p>
    <w:p w14:paraId="00000004" w14:textId="77777777" w:rsidR="00BE2C49" w:rsidRDefault="00BE2C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E2C49" w:rsidRDefault="00D92AF0">
      <w:pPr>
        <w:spacing w:after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экспедиции - победители различных интеллектуальных конкурсов и олимпиад из 41 региона нашей страны, в частности финалисты проекта «Ледокол знаний. Homo Science Project»;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«Атомный урок» и детских конкурсов, проведенных российскими радиостанциями; абсолютные победители всероссийского конкурса «Большая перемена-2022» в различных номинациях; победитель всероссийской олимпиады по математическому моделировани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 Росатома; участники образовательной программы 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Атомфлот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 победители краеведческого проекта «Юный полярник» и многие другие. К примеру, одним из участников экспедиции станет победитель I Всероссийской олимпиады по математическому моделированию (ВОММ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-2022), студент магистратуры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НИЯУ МИФИ Ринат Абдуллин.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течение 10 дней участников рейса ждет уникальная просветительская программа: мастер-классы, лекции, ток-шоу и творческие мероприятия, посвященные Арктике, атомной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достижениям науки и высоким технологиям. В ходе экспедиции юные участники пройдут по уникальному маршруту: Мурманск – Северный полюс – Земля Франца-Иосифа – Мурманск; узнают, как устроен атомный ледокол, познакомятся с его капитаном и экипажем; получат н</w:t>
      </w:r>
      <w:r>
        <w:rPr>
          <w:rFonts w:ascii="Times New Roman" w:eastAsia="Times New Roman" w:hAnsi="Times New Roman" w:cs="Times New Roman"/>
          <w:sz w:val="28"/>
          <w:szCs w:val="28"/>
        </w:rPr>
        <w:t>овые знания на лекциях известных ученых и популяризаторов науки. В частности, одним из участником рейса станет профессор МИФИ, популяризатор науки Владимир Решетов. К экспертному составу спикеров «Ледокола знаний» в этом году также присоединится Сергей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якин - шахматист, гроссмейстер, Чемпион мира по быстрым шахматам.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Ориентировочная дата прибытия судна в Мурманск - 24 августа 2023 года. Запланирована торжественная церемония встречи участников экспедиции. Ожидается, что ее участниками станут генеральный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Атомфлот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Леонид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капитан атомного ледокола «50 лет Победы» 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Лобусов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ученый, арктический путешественник Виктор Боярский и другие. Ребята поделятся своими впечатлениями и передадут «Кристалл знаний» (переходящий талисман экспе</w:t>
      </w:r>
      <w:r>
        <w:rPr>
          <w:rFonts w:ascii="Times New Roman" w:eastAsia="Times New Roman" w:hAnsi="Times New Roman" w:cs="Times New Roman"/>
          <w:sz w:val="28"/>
          <w:szCs w:val="28"/>
        </w:rPr>
        <w:t>диций Росатома) на хранение в Информационный центр по атомной энергии, откуда он отправится на Северный полюс со следующей группой школьников.</w:t>
      </w:r>
    </w:p>
    <w:p w14:paraId="00000006" w14:textId="77777777" w:rsidR="00BE2C49" w:rsidRDefault="00D92A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Справка: </w:t>
      </w:r>
    </w:p>
    <w:p w14:paraId="00000007" w14:textId="77777777" w:rsidR="00BE2C49" w:rsidRDefault="00BE2C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E2C49" w:rsidRDefault="00D92A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Госкорпорация «Росатом» с 2018 года определена инфраструктурным оператором Северного морского пути (С</w:t>
      </w:r>
      <w:r>
        <w:rPr>
          <w:rFonts w:ascii="Times New Roman" w:eastAsia="Times New Roman" w:hAnsi="Times New Roman" w:cs="Times New Roman"/>
          <w:sz w:val="24"/>
          <w:szCs w:val="24"/>
        </w:rPr>
        <w:t>МП)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«Развитие Северного морского пути» и «Северный морской путь —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</w:t>
      </w:r>
      <w:r>
        <w:rPr>
          <w:rFonts w:ascii="Times New Roman" w:eastAsia="Times New Roman" w:hAnsi="Times New Roman" w:cs="Times New Roman"/>
          <w:sz w:val="24"/>
          <w:szCs w:val="24"/>
        </w:rPr>
        <w:t>й морской путь», утвержденной распоряжением правительства РФ. В контур дирекции СМП госкорпорации «Росатом» корпорации входят ФГУП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Атомфлот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ФГУП «Гидрографическое предприятие» и ФГБУ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ГлавСевморпуть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14:paraId="00000009" w14:textId="77777777" w:rsidR="00BE2C49" w:rsidRDefault="00BE2C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E2C49" w:rsidRDefault="00D92AF0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Госкорпорация «Росатом» уже не первый год поддержи</w:t>
      </w:r>
      <w:r>
        <w:rPr>
          <w:rFonts w:ascii="Times New Roman" w:eastAsia="Times New Roman" w:hAnsi="Times New Roman" w:cs="Times New Roman"/>
          <w:sz w:val="24"/>
          <w:szCs w:val="24"/>
        </w:rPr>
        <w:t>вает проект «Ледокол Знаний», который направлен на поиск и поддержку талантливых детей, развитие их способностей и профориентацию.</w:t>
      </w:r>
    </w:p>
    <w:p w14:paraId="0000000B" w14:textId="77777777" w:rsidR="00BE2C49" w:rsidRDefault="00D92A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Десятилетие науки и технологий в России (2022-2031, стартовавшее по Указу Президента) – это масштабная программа инициатив,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Оператор проведения Десятилетия науки и те</w:t>
      </w:r>
      <w:r>
        <w:rPr>
          <w:rFonts w:ascii="Times New Roman" w:eastAsia="Times New Roman" w:hAnsi="Times New Roman" w:cs="Times New Roman"/>
          <w:sz w:val="24"/>
          <w:szCs w:val="24"/>
        </w:rPr>
        <w:t>хнологий – АНО «Национальные приоритеты».</w:t>
      </w:r>
    </w:p>
    <w:p w14:paraId="0000000C" w14:textId="77777777" w:rsidR="00BE2C49" w:rsidRDefault="00D92A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D" w14:textId="77777777" w:rsidR="00BE2C49" w:rsidRDefault="00D92A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из ключевых приоритетов государства – обеспечение условий для развития системы образования, обновления образовательной инфраструктуры, повышения доступности и эффективности программ обучения. Правительство Р</w:t>
      </w:r>
      <w:r>
        <w:rPr>
          <w:rFonts w:ascii="Times New Roman" w:eastAsia="Times New Roman" w:hAnsi="Times New Roman" w:cs="Times New Roman"/>
          <w:sz w:val="24"/>
          <w:szCs w:val="24"/>
        </w:rPr>
        <w:t>Ф и крупные российские компании продолжают расширять спектр решений по раскрытию потенциала школьников и студентов. Росатом и его предприятия участвуют в создании базовых кафедр в российских вузах, реализации стипендиальных программ поддержки, крупных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 проектов, организации практики и стажировки для студентов с последующим их трудоустройством.</w:t>
      </w:r>
    </w:p>
    <w:p w14:paraId="0000000E" w14:textId="77777777" w:rsidR="00BE2C49" w:rsidRDefault="00BE2C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BE2C49" w:rsidRDefault="00BE2C49">
      <w:pPr>
        <w:rPr>
          <w:rFonts w:ascii="Times New Roman" w:eastAsia="Times New Roman" w:hAnsi="Times New Roman" w:cs="Times New Roman"/>
        </w:rPr>
      </w:pPr>
    </w:p>
    <w:sectPr w:rsidR="00BE2C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49"/>
    <w:rsid w:val="00BE2C49"/>
    <w:rsid w:val="00D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2302A-7B87-481F-894D-02DCFCBE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2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A1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1C4A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8G3WIhEXCpseYreYRxUgnJXjA==">CgMxLjA4AHIhMTI2YUJsYTBuXzVOV0VmWlZUNW1ncjhtQlJMajU1ajNY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2023-08-14T07:29:00Z</dcterms:created>
  <dcterms:modified xsi:type="dcterms:W3CDTF">2023-08-14T07:29:00Z</dcterms:modified>
</cp:coreProperties>
</file>