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D071B" w14:textId="77777777" w:rsidR="00734707" w:rsidRPr="00734707" w:rsidRDefault="00734707" w:rsidP="00734707">
      <w:pPr>
        <w:rPr>
          <w:b/>
        </w:rPr>
      </w:pPr>
      <w:r w:rsidRPr="00734707">
        <w:rPr>
          <w:b/>
        </w:rPr>
        <w:t>Дмитрий Высоцкий, вице-президент по неэнергетическим атомным проектам АО РАОС:</w:t>
      </w:r>
    </w:p>
    <w:p w14:paraId="7006846D" w14:textId="49EE0617" w:rsidR="00734707" w:rsidRDefault="00734707" w:rsidP="00734707">
      <w:r>
        <w:t>В числе проектов, которые могут быть интересны нашим африканским партнерам</w:t>
      </w:r>
      <w:r w:rsidR="00255BFC">
        <w:t>,</w:t>
      </w:r>
      <w:r>
        <w:t xml:space="preserve"> </w:t>
      </w:r>
      <w:r w:rsidR="00255BFC" w:rsidRPr="00255BFC">
        <w:t>—</w:t>
      </w:r>
      <w:r>
        <w:t xml:space="preserve"> центры ядерной науки и технологий (ЦЯНТ), входящие в продуктовую линейку неэнергетических атомных проектов RIVER (Research 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VErsatile</w:t>
      </w:r>
      <w:proofErr w:type="spellEnd"/>
      <w:r>
        <w:t xml:space="preserve"> </w:t>
      </w:r>
      <w:proofErr w:type="spellStart"/>
      <w:r>
        <w:t>Reactor</w:t>
      </w:r>
      <w:proofErr w:type="spellEnd"/>
      <w:r>
        <w:t xml:space="preserve">). </w:t>
      </w:r>
    </w:p>
    <w:p w14:paraId="45133FE9" w14:textId="63DB7ABE" w:rsidR="00734707" w:rsidRDefault="00734707" w:rsidP="00734707">
      <w:r>
        <w:t xml:space="preserve">Эти проекты не про энергетику, а про безграничные возможности атомной науки и применение ядерных и радиационных технологий для исследований в самых разных областях </w:t>
      </w:r>
      <w:r w:rsidR="00255BFC" w:rsidRPr="00255BFC">
        <w:t>—</w:t>
      </w:r>
      <w:r>
        <w:t xml:space="preserve"> от промышленности до сельского хозяйства и здравоохранения.</w:t>
      </w:r>
      <w:r w:rsidR="00812928">
        <w:t xml:space="preserve"> </w:t>
      </w:r>
    </w:p>
    <w:p w14:paraId="0E87A04B" w14:textId="363DE8A3" w:rsidR="00734707" w:rsidRDefault="00734707" w:rsidP="00734707">
      <w:r>
        <w:t xml:space="preserve">В базовой конфигурации проект центра ядерной науки и технологий состоит из исследовательского реактора и комплекса лабораторий. Исследовательский реактор служит источником нейтронов для проведения исследований на атомном и микроскопическом уровнях и позволяет нарабатывать радиоизотопы для нужд многих отраслей. Радиоизотопы представляют собой нестабильную форму химического элемента, который испускает излучение с целью превращения в более стабильную форму. Это излучение легко прослеживается и может вызвать изменения в веществе, что помогает ученым решать самые разнообразные задачи. Говоря простым языком, проект ЦЯНТ </w:t>
      </w:r>
      <w:r w:rsidR="00255BFC" w:rsidRPr="00255BFC">
        <w:t>—</w:t>
      </w:r>
      <w:r>
        <w:t xml:space="preserve"> это фабрика чудес, которые становятся возможными благодаря науке.</w:t>
      </w:r>
    </w:p>
    <w:p w14:paraId="041D1E23" w14:textId="74A048B4" w:rsidR="00734707" w:rsidRDefault="00734707" w:rsidP="00734707">
      <w:r>
        <w:t xml:space="preserve">Например, в промышленности радиоизотопы используются для испытания материалов при разработке ядерных и термоядерных реакторов, в ядерной медицине </w:t>
      </w:r>
      <w:r w:rsidR="00255BFC" w:rsidRPr="00255BFC">
        <w:t>—</w:t>
      </w:r>
      <w:r>
        <w:t xml:space="preserve"> для производства радиофармпрепаратов, в экологии </w:t>
      </w:r>
      <w:r w:rsidR="00255BFC" w:rsidRPr="00255BFC">
        <w:t>—</w:t>
      </w:r>
      <w:r>
        <w:t xml:space="preserve"> для измерения параметров окружающей среды с помощью радиоизотопных индикаторов. И это только несколько из возможных применений. </w:t>
      </w:r>
    </w:p>
    <w:p w14:paraId="6C19E3BA" w14:textId="235D9F3B" w:rsidR="00734707" w:rsidRDefault="00734707" w:rsidP="00734707">
      <w:r>
        <w:t xml:space="preserve">Другое важное назначение исследовательского реактора </w:t>
      </w:r>
      <w:r w:rsidR="00255BFC" w:rsidRPr="00255BFC">
        <w:t>—</w:t>
      </w:r>
      <w:r>
        <w:t xml:space="preserve"> это обучение будущих операторов атомных реакторов любого типа и персонала ядерных и радиационных объектов. С этой точки зрения проект центра ядерной науки и технологий закладывает основы для расширения национальной атомной программы в странах, рассматривающих возможность реализации энергетических атомных проектов.</w:t>
      </w:r>
    </w:p>
    <w:p w14:paraId="38424D8F" w14:textId="0A7AC7D2" w:rsidR="00734707" w:rsidRDefault="00734707" w:rsidP="00734707">
      <w:r>
        <w:t xml:space="preserve">Мы предлагаем заказчикам на выбор три конфигурации центра с исследовательским реактором. Стартовый проект в линейке </w:t>
      </w:r>
      <w:r w:rsidR="00255BFC" w:rsidRPr="00255BFC">
        <w:t>—</w:t>
      </w:r>
      <w:r>
        <w:t xml:space="preserve"> RIVER </w:t>
      </w:r>
      <w:proofErr w:type="spellStart"/>
      <w:r>
        <w:t>Intro</w:t>
      </w:r>
      <w:proofErr w:type="spellEnd"/>
      <w:r>
        <w:t xml:space="preserve"> с базовой образовательной установкой для подготовки студентов, преподавателей и специалистов в области атомной энергетики. Следующий проект </w:t>
      </w:r>
      <w:r w:rsidR="00255BFC" w:rsidRPr="00255BFC">
        <w:t>—</w:t>
      </w:r>
      <w:r>
        <w:t xml:space="preserve"> центр ядерной науки и технологий RIVER Advanced с реактором до 400 кВт</w:t>
      </w:r>
      <w:r w:rsidR="00255BFC">
        <w:t>. И</w:t>
      </w:r>
      <w:r>
        <w:t xml:space="preserve"> наконец полномасштабный проект RIVER Pro, оснащенный реактором с высоким нейтронным потоком (до 20 МВт). Логика простая</w:t>
      </w:r>
      <w:r w:rsidR="00255BFC">
        <w:t>:</w:t>
      </w:r>
      <w:r>
        <w:t xml:space="preserve"> чем больше мощность исследовательского реактора, тем больше возможностей для исследований он предлагает. Например, проект RIVER Pro может включать лабораторию легирования кремния, который используется для изготовления полупроводниковых устройств и в микроэлектронике</w:t>
      </w:r>
      <w:r w:rsidR="00255BFC">
        <w:t>,</w:t>
      </w:r>
      <w:r>
        <w:t xml:space="preserve"> и </w:t>
      </w:r>
      <w:r w:rsidR="00255BFC">
        <w:t xml:space="preserve">в </w:t>
      </w:r>
      <w:r>
        <w:t>силовой технике. Странам, развивающим рынок драгоценных камней и ювелирных изделий, может быть интересна лаборатория радиационного окрашивания драгоценных материалов, позволяющая получать известный</w:t>
      </w:r>
      <w:r w:rsidR="00812928">
        <w:t xml:space="preserve"> </w:t>
      </w:r>
      <w:r>
        <w:t>оттенок «лондонский топаз</w:t>
      </w:r>
      <w:r w:rsidR="00255BFC">
        <w:t>»</w:t>
      </w:r>
      <w:r>
        <w:t xml:space="preserve"> и другие цвета, пользующиеся спросом у ювелиров. </w:t>
      </w:r>
    </w:p>
    <w:p w14:paraId="62A62B82" w14:textId="6445711D" w:rsidR="00734707" w:rsidRDefault="00734707" w:rsidP="00734707">
      <w:r>
        <w:t xml:space="preserve">Для стран, заинтересованных в развитии сельского хозяйства, в нашей продуктовой линейке RIVER есть специальное решение </w:t>
      </w:r>
      <w:r w:rsidR="00AE27C1" w:rsidRPr="00AE27C1">
        <w:t>—</w:t>
      </w:r>
      <w:r>
        <w:t xml:space="preserve"> многоцелевой центр обработки. Этот комплекс позволят обрабатывать сельскохозяйственную продукцию для продления срока ее хранения, обеспечивает продовольственную безопасность продуктов питания при перевозке на дальние расстояния и экспорте на другие континенты. В нем можно обрабатывать до 100 видов пищевых продуктов, включая зерновые культуры, фрукты и овощи, специи, мясо и рыбу. Также в центре облучения есть опция стерилизации разнообразных медицинских изделий </w:t>
      </w:r>
      <w:r w:rsidR="00AE27C1" w:rsidRPr="00AE27C1">
        <w:t>—</w:t>
      </w:r>
      <w:r>
        <w:t xml:space="preserve"> одноразовых наборов шприцов, перчаток, масок, а также товаров косметической индустрии. </w:t>
      </w:r>
    </w:p>
    <w:p w14:paraId="1BDFFBC9" w14:textId="5CF37BF9" w:rsidR="00734707" w:rsidRDefault="00734707" w:rsidP="00734707">
      <w:r>
        <w:lastRenderedPageBreak/>
        <w:t>Еще один значимый проект, который мы предлагаем заказчикам в составе ЦЯНТ или как отдельное решение</w:t>
      </w:r>
      <w:r w:rsidR="00AE27C1">
        <w:t>,</w:t>
      </w:r>
      <w:r>
        <w:t xml:space="preserve"> </w:t>
      </w:r>
      <w:r w:rsidR="00AE27C1" w:rsidRPr="00AE27C1">
        <w:t>—</w:t>
      </w:r>
      <w:r>
        <w:t xml:space="preserve"> это центр ядерной медицины, который может включать в себя комплекс для производства широкой линейки радиофармпрепаратов, а также отделения для диагностики и терапии различных заболеваний. Собственный циклотронный комплекс с </w:t>
      </w:r>
      <w:proofErr w:type="spellStart"/>
      <w:r>
        <w:t>радиофармаптекой</w:t>
      </w:r>
      <w:proofErr w:type="spellEnd"/>
      <w:r>
        <w:t xml:space="preserve"> может обеспечить странам </w:t>
      </w:r>
      <w:proofErr w:type="spellStart"/>
      <w:r>
        <w:t>импортонезависимость</w:t>
      </w:r>
      <w:proofErr w:type="spellEnd"/>
      <w:r>
        <w:t xml:space="preserve"> от поставок радиофармпрепаратов, которые из-за короткого срока хранения являются одним</w:t>
      </w:r>
      <w:r w:rsidR="00AE27C1">
        <w:t>и</w:t>
      </w:r>
      <w:r>
        <w:t xml:space="preserve"> из самых сложных для перевозки товаров. У некоторых рад</w:t>
      </w:r>
      <w:r w:rsidR="00CC5B19">
        <w:t>и</w:t>
      </w:r>
      <w:r>
        <w:t>офармпрепаратов он составляет всего несколько часов.</w:t>
      </w:r>
    </w:p>
    <w:p w14:paraId="7ACB1486" w14:textId="77777777" w:rsidR="00734707" w:rsidRDefault="00734707" w:rsidP="00734707">
      <w:r>
        <w:t>С точки зрения экономики строительство ЦЯНТ означает развитие национальной промышленности, улучшение инвестиционного климата в регионе и создание рабочих мест. Но самое главное преимущество, которое в перспективе дает ЦЯНТ стране-заказчику</w:t>
      </w:r>
      <w:r w:rsidR="00CC5B19">
        <w:t>,</w:t>
      </w:r>
      <w:r>
        <w:t xml:space="preserve"> — это улучшение качества жизни населения за счет научного развития, применения инновационных технологий в здравоохранении, промышленности и сельском хозяйстве.</w:t>
      </w:r>
    </w:p>
    <w:p w14:paraId="5BDF55F5" w14:textId="6631145A" w:rsidR="00734707" w:rsidRDefault="00734707" w:rsidP="00734707">
      <w:r>
        <w:t>Мы развиваем сотрудничество со многими странами Африки, Азии и Восточной Европы. В настоящий момент Росатом реализует референтный проект центра ядерных исследований и технологий в Латинской Америке, который сооружается в Боливии в регионе Эль-Альто на высоте почти 4</w:t>
      </w:r>
      <w:r w:rsidR="0046442D">
        <w:t xml:space="preserve"> тыс. </w:t>
      </w:r>
      <w:r>
        <w:t>метров над уровнем моря. Благодаря своему расположению этот центр носит статус самого высокогорного ядерного объекта в мире и отличается уникальными проектными и конструкторскими решениями.</w:t>
      </w:r>
      <w:r w:rsidR="00812928">
        <w:t xml:space="preserve"> </w:t>
      </w:r>
      <w:r>
        <w:t xml:space="preserve">В состав центра входит исследовательский реактор с различными лабораториями, комплекс для производства радиофармпрепаратов с циклотроном и многоцелевой центр облучения. Боливийский циклотронный комплекс уже начал свою работу в этом году и по признанию экспертов стал самым высокотехнологичным в Латинской Америке по спектру возможных для производства радиофармпрепаратов. Конечно, это огромный плюс для боливийского здравоохранения и местных граждан, которым теперь не придется отправляться на лечение в другие страны региона. </w:t>
      </w:r>
    </w:p>
    <w:p w14:paraId="21F18CD2" w14:textId="3DBF6592" w:rsidR="00734707" w:rsidRDefault="00734707" w:rsidP="00734707">
      <w:r>
        <w:t xml:space="preserve">Если говорить про боливийский многоцелевой центр обработки, то в нем можно облучать до 70 </w:t>
      </w:r>
      <w:r w:rsidR="0046442D">
        <w:t xml:space="preserve">т </w:t>
      </w:r>
      <w:r>
        <w:t>сельскохозяйственных товаров в сутки. Рядом с ним также находится лаборатория радиобиологии и радиоэкологии, предназначенная для проведения разнообразных исследований и селекции новых сельскохозяйственных культур, устойчивых к климатическим изменениям. Эта лаборатория будет помогать ученым разрабатывать эффективные программы в сфере использования природных ресурсов, аграрного хозяйства и применения удобрений.</w:t>
      </w:r>
    </w:p>
    <w:p w14:paraId="4AB40E95" w14:textId="77777777" w:rsidR="00B63920" w:rsidRDefault="00734707" w:rsidP="00734707">
      <w:r>
        <w:t>Как вы видите, проекты RIVER предлагают гибкий подход и широкие возможности для стран, заинтересованных в применении ядерных и радиационных технологий.</w:t>
      </w:r>
    </w:p>
    <w:sectPr w:rsidR="00B6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ans">
    <w:altName w:val="Calibri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707"/>
    <w:rsid w:val="001924CF"/>
    <w:rsid w:val="00255BFC"/>
    <w:rsid w:val="0046442D"/>
    <w:rsid w:val="00734707"/>
    <w:rsid w:val="00812928"/>
    <w:rsid w:val="00AE27C1"/>
    <w:rsid w:val="00B63920"/>
    <w:rsid w:val="00CC5B19"/>
    <w:rsid w:val="00D00CD1"/>
    <w:rsid w:val="00F0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FDD1"/>
  <w15:chartTrackingRefBased/>
  <w15:docId w15:val="{66ABACB0-8E42-42BF-A70A-9A184564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ans" w:eastAsiaTheme="minorHAnsi" w:hAnsi="PT Astra Sans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Колерова Олеся Сергеевна</dc:creator>
  <cp:keywords/>
  <dc:description/>
  <cp:lastModifiedBy>Павел Деревянко</cp:lastModifiedBy>
  <cp:revision>2</cp:revision>
  <dcterms:created xsi:type="dcterms:W3CDTF">2023-07-26T12:33:00Z</dcterms:created>
  <dcterms:modified xsi:type="dcterms:W3CDTF">2023-07-26T12:33:00Z</dcterms:modified>
</cp:coreProperties>
</file>