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42AF" w:rsidRDefault="00587F3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ЦИПР 2023: Михаил Ермолаев рассказал о внедрении мобильного личного кабинета для сотрудников атомной отрасли</w:t>
      </w:r>
    </w:p>
    <w:p w14:paraId="00000002" w14:textId="77777777" w:rsidR="008142AF" w:rsidRDefault="00587F3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Генеральный директор АО «</w:t>
      </w:r>
      <w:proofErr w:type="spellStart"/>
      <w:r>
        <w:rPr>
          <w:rFonts w:ascii="Arial" w:eastAsia="Arial" w:hAnsi="Arial" w:cs="Arial"/>
          <w:sz w:val="24"/>
          <w:szCs w:val="24"/>
        </w:rPr>
        <w:t>Гринатом</w:t>
      </w:r>
      <w:proofErr w:type="spellEnd"/>
      <w:r>
        <w:rPr>
          <w:rFonts w:ascii="Arial" w:eastAsia="Arial" w:hAnsi="Arial" w:cs="Arial"/>
          <w:sz w:val="24"/>
          <w:szCs w:val="24"/>
        </w:rPr>
        <w:t>» Михаил Ермолаев принял участие в круглом столе «От аналогового к цифровому рабочему месту сотрудника». Руководитель рассказал о направлениях деятельности компании в контексте обеспечения непрерывности работы корпоративных</w:t>
      </w:r>
      <w:r>
        <w:rPr>
          <w:rFonts w:ascii="Arial" w:eastAsia="Arial" w:hAnsi="Arial" w:cs="Arial"/>
          <w:sz w:val="24"/>
          <w:szCs w:val="24"/>
        </w:rPr>
        <w:t xml:space="preserve"> систем, а также об опыте создания экосистемы информационных сервисов для сотрудников отрасли.</w:t>
      </w:r>
    </w:p>
    <w:p w14:paraId="00000003" w14:textId="77777777" w:rsidR="008142AF" w:rsidRDefault="00587F3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По его словам, </w:t>
      </w:r>
      <w:proofErr w:type="spellStart"/>
      <w:r>
        <w:rPr>
          <w:rFonts w:ascii="Arial" w:eastAsia="Arial" w:hAnsi="Arial" w:cs="Arial"/>
          <w:sz w:val="24"/>
          <w:szCs w:val="24"/>
        </w:rPr>
        <w:t>Гринатом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как ИТ-интегратор Госкорпорации «Росатом» в процессе создания цифрового рабочего места в отрасли решает сразу несколько важных задач, нач</w:t>
      </w:r>
      <w:r>
        <w:rPr>
          <w:rFonts w:ascii="Arial" w:eastAsia="Arial" w:hAnsi="Arial" w:cs="Arial"/>
          <w:sz w:val="24"/>
          <w:szCs w:val="24"/>
        </w:rPr>
        <w:t xml:space="preserve">иная с внедрения и поддержки </w:t>
      </w:r>
      <w:proofErr w:type="spellStart"/>
      <w:r>
        <w:rPr>
          <w:rFonts w:ascii="Arial" w:eastAsia="Arial" w:hAnsi="Arial" w:cs="Arial"/>
          <w:sz w:val="24"/>
          <w:szCs w:val="24"/>
        </w:rPr>
        <w:t>импортонезависимых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АРМ и заканчивая развитием корпоративных систем и обеспечением их отказоустойчивости. </w:t>
      </w:r>
    </w:p>
    <w:p w14:paraId="00000004" w14:textId="77777777" w:rsidR="008142AF" w:rsidRDefault="00587F3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Проектные команды компании активно вовлечены в деятельность по переводу АРМ на </w:t>
      </w:r>
      <w:proofErr w:type="spellStart"/>
      <w:r>
        <w:rPr>
          <w:rFonts w:ascii="Arial" w:eastAsia="Arial" w:hAnsi="Arial" w:cs="Arial"/>
          <w:sz w:val="24"/>
          <w:szCs w:val="24"/>
        </w:rPr>
        <w:t>импортонезависимый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стек. Миграция проходит</w:t>
      </w:r>
      <w:r>
        <w:rPr>
          <w:rFonts w:ascii="Arial" w:eastAsia="Arial" w:hAnsi="Arial" w:cs="Arial"/>
          <w:sz w:val="24"/>
          <w:szCs w:val="24"/>
        </w:rPr>
        <w:t xml:space="preserve"> с помощью собственной системы </w:t>
      </w:r>
      <w:proofErr w:type="spellStart"/>
      <w:r>
        <w:rPr>
          <w:rFonts w:ascii="Arial" w:eastAsia="Arial" w:hAnsi="Arial" w:cs="Arial"/>
          <w:sz w:val="24"/>
          <w:szCs w:val="24"/>
        </w:rPr>
        <w:t>Гринатома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eastAsia="Arial" w:hAnsi="Arial" w:cs="Arial"/>
          <w:sz w:val="24"/>
          <w:szCs w:val="24"/>
        </w:rPr>
        <w:t>Атом.Порт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». На данный момент в отрасли на отечественное ПО переведено 96 тыс. рабочих мест, а к 2025 их будет уже около 132 тыс. </w:t>
      </w:r>
    </w:p>
    <w:p w14:paraId="00000005" w14:textId="77777777" w:rsidR="008142AF" w:rsidRDefault="00587F38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Около 50 HR-процессов переведено в цифру с помощью решения </w:t>
      </w:r>
      <w:proofErr w:type="spellStart"/>
      <w:r>
        <w:rPr>
          <w:rFonts w:ascii="Arial" w:eastAsia="Arial" w:hAnsi="Arial" w:cs="Arial"/>
          <w:sz w:val="24"/>
          <w:szCs w:val="24"/>
        </w:rPr>
        <w:t>Гринатома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— Личного кабин</w:t>
      </w:r>
      <w:r>
        <w:rPr>
          <w:rFonts w:ascii="Arial" w:eastAsia="Arial" w:hAnsi="Arial" w:cs="Arial"/>
          <w:sz w:val="24"/>
          <w:szCs w:val="24"/>
        </w:rPr>
        <w:t>ета сотрудника, созданного усилиями Центра цифровых HR-технологий. Благодаря ему оформление отпуска или командировки, подача заявлений и получение расчетных листов стало возможно «без бумаг». В этом месяце состоялся перевод функционала Личного кабинета в м</w:t>
      </w:r>
      <w:r>
        <w:rPr>
          <w:rFonts w:ascii="Arial" w:eastAsia="Arial" w:hAnsi="Arial" w:cs="Arial"/>
          <w:sz w:val="24"/>
          <w:szCs w:val="24"/>
        </w:rPr>
        <w:t>обильный формат — теперь у сотрудников появилась возможность взаимодействовать с информационной системой через смартфон.</w:t>
      </w:r>
    </w:p>
    <w:p w14:paraId="00000006" w14:textId="77777777" w:rsidR="008142AF" w:rsidRDefault="00587F3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Сотрудники </w:t>
      </w:r>
      <w:proofErr w:type="spellStart"/>
      <w:r>
        <w:rPr>
          <w:rFonts w:ascii="Arial" w:eastAsia="Arial" w:hAnsi="Arial" w:cs="Arial"/>
          <w:sz w:val="24"/>
          <w:szCs w:val="24"/>
        </w:rPr>
        <w:t>Гринатома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также обеспечивают информационную безопасность корпоративных систем с использованием отечественных решений. Помимо</w:t>
      </w:r>
      <w:r>
        <w:rPr>
          <w:rFonts w:ascii="Arial" w:eastAsia="Arial" w:hAnsi="Arial" w:cs="Arial"/>
          <w:sz w:val="24"/>
          <w:szCs w:val="24"/>
        </w:rPr>
        <w:t xml:space="preserve"> этого, новое ПО как рыночное, так и собственной разработки проходит обязательную проверку на соответствие отраслевым требованиям.</w:t>
      </w:r>
    </w:p>
    <w:p w14:paraId="00000007" w14:textId="77777777" w:rsidR="008142AF" w:rsidRDefault="00587F3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Данный вид тестирования проходит с помощью платформы безопасной разработки ПО, на базе которой создан тестовой полигон по апр</w:t>
      </w:r>
      <w:r>
        <w:rPr>
          <w:rFonts w:ascii="Arial" w:eastAsia="Arial" w:hAnsi="Arial" w:cs="Arial"/>
          <w:sz w:val="24"/>
          <w:szCs w:val="24"/>
        </w:rPr>
        <w:t>обации решений для критической инфраструктуры. Организация работ по импортозамещению на объектах КИИ также является одним из главных фокусов АО «</w:t>
      </w:r>
      <w:proofErr w:type="spellStart"/>
      <w:r>
        <w:rPr>
          <w:rFonts w:ascii="Arial" w:eastAsia="Arial" w:hAnsi="Arial" w:cs="Arial"/>
          <w:sz w:val="24"/>
          <w:szCs w:val="24"/>
        </w:rPr>
        <w:t>Гринатом</w:t>
      </w:r>
      <w:proofErr w:type="spellEnd"/>
      <w:r>
        <w:rPr>
          <w:rFonts w:ascii="Arial" w:eastAsia="Arial" w:hAnsi="Arial" w:cs="Arial"/>
          <w:sz w:val="24"/>
          <w:szCs w:val="24"/>
        </w:rPr>
        <w:t>». Следующий шаг в этом направлении — создание доверенных рабочих мест.</w:t>
      </w:r>
    </w:p>
    <w:p w14:paraId="00000008" w14:textId="77777777" w:rsidR="008142AF" w:rsidRDefault="00587F3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«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Гринатом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работает с более чем </w:t>
      </w:r>
      <w:r>
        <w:rPr>
          <w:rFonts w:ascii="Arial" w:eastAsia="Arial" w:hAnsi="Arial" w:cs="Arial"/>
          <w:i/>
          <w:sz w:val="24"/>
          <w:szCs w:val="24"/>
        </w:rPr>
        <w:t xml:space="preserve">100 корпоративными информационными системами. Наша цель — их перевод на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импортонезависимый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стек. К 2025 году мы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импортозаместим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большинство корпоративных систем, начиная с электронного документооборота и заканчивая управлением персонала. У нас уже завершен</w:t>
      </w:r>
      <w:r>
        <w:rPr>
          <w:rFonts w:ascii="Arial" w:eastAsia="Arial" w:hAnsi="Arial" w:cs="Arial"/>
          <w:i/>
          <w:sz w:val="24"/>
          <w:szCs w:val="24"/>
        </w:rPr>
        <w:t xml:space="preserve"> третий этап по замене западного технологического ядра Единой отраслевой системы ЭДО на отечественное. При этом замена тяжелого ERP остается для нас большим вызовом, поэтому мы продолжаем взаимодействие в этом направлении с коллегами в рамках центра компет</w:t>
      </w:r>
      <w:r>
        <w:rPr>
          <w:rFonts w:ascii="Arial" w:eastAsia="Arial" w:hAnsi="Arial" w:cs="Arial"/>
          <w:i/>
          <w:sz w:val="24"/>
          <w:szCs w:val="24"/>
        </w:rPr>
        <w:t>енций. Весь свой опыт мы применяем и в работе по импортозамещению на объектах критической инфраструктуры»,</w:t>
      </w:r>
      <w:r>
        <w:rPr>
          <w:rFonts w:ascii="Arial" w:eastAsia="Arial" w:hAnsi="Arial" w:cs="Arial"/>
          <w:sz w:val="24"/>
          <w:szCs w:val="24"/>
        </w:rPr>
        <w:t xml:space="preserve"> — подчеркнул </w:t>
      </w:r>
      <w:r>
        <w:rPr>
          <w:rFonts w:ascii="Arial" w:eastAsia="Arial" w:hAnsi="Arial" w:cs="Arial"/>
          <w:b/>
          <w:sz w:val="24"/>
          <w:szCs w:val="24"/>
        </w:rPr>
        <w:t xml:space="preserve">Михаил Ермолаев. </w:t>
      </w:r>
    </w:p>
    <w:p w14:paraId="00000009" w14:textId="77777777" w:rsidR="008142AF" w:rsidRDefault="00587F3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Организатором сессии выступила компания «</w:t>
      </w:r>
      <w:proofErr w:type="spellStart"/>
      <w:r>
        <w:rPr>
          <w:rFonts w:ascii="Arial" w:eastAsia="Arial" w:hAnsi="Arial" w:cs="Arial"/>
          <w:sz w:val="24"/>
          <w:szCs w:val="24"/>
        </w:rPr>
        <w:t>МойОфис</w:t>
      </w:r>
      <w:proofErr w:type="spellEnd"/>
      <w:r>
        <w:rPr>
          <w:rFonts w:ascii="Arial" w:eastAsia="Arial" w:hAnsi="Arial" w:cs="Arial"/>
          <w:sz w:val="24"/>
          <w:szCs w:val="24"/>
        </w:rPr>
        <w:t>». Напомним, что Госкорпорация «Росатом» стала самым крупным потребите</w:t>
      </w:r>
      <w:r>
        <w:rPr>
          <w:rFonts w:ascii="Arial" w:eastAsia="Arial" w:hAnsi="Arial" w:cs="Arial"/>
          <w:sz w:val="24"/>
          <w:szCs w:val="24"/>
        </w:rPr>
        <w:t xml:space="preserve">лем программного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обеспечения вендора, купив 100 тыс. лицензий для замещения западного офисного пакета. </w:t>
      </w:r>
    </w:p>
    <w:p w14:paraId="0000000A" w14:textId="77777777" w:rsidR="008142AF" w:rsidRDefault="008142AF">
      <w:pPr>
        <w:jc w:val="both"/>
        <w:rPr>
          <w:rFonts w:ascii="Arial" w:eastAsia="Arial" w:hAnsi="Arial" w:cs="Arial"/>
          <w:sz w:val="24"/>
          <w:szCs w:val="24"/>
        </w:rPr>
      </w:pPr>
    </w:p>
    <w:p w14:paraId="0000000B" w14:textId="77777777" w:rsidR="008142AF" w:rsidRDefault="00587F3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Справка:</w:t>
      </w:r>
    </w:p>
    <w:p w14:paraId="0000000C" w14:textId="77777777" w:rsidR="008142AF" w:rsidRDefault="00587F3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АО «</w:t>
      </w:r>
      <w:proofErr w:type="spellStart"/>
      <w:r>
        <w:rPr>
          <w:rFonts w:ascii="Arial" w:eastAsia="Arial" w:hAnsi="Arial" w:cs="Arial"/>
          <w:sz w:val="24"/>
          <w:szCs w:val="24"/>
        </w:rPr>
        <w:t>Гринатом</w:t>
      </w:r>
      <w:proofErr w:type="spellEnd"/>
      <w:r>
        <w:rPr>
          <w:rFonts w:ascii="Arial" w:eastAsia="Arial" w:hAnsi="Arial" w:cs="Arial"/>
          <w:sz w:val="24"/>
          <w:szCs w:val="24"/>
        </w:rPr>
        <w:t>» — ИТ-интегратор и общий центр обслуживания Госкорпорации «Росатом». Компания создает современные решения для цифровизации Росато</w:t>
      </w:r>
      <w:r>
        <w:rPr>
          <w:rFonts w:ascii="Arial" w:eastAsia="Arial" w:hAnsi="Arial" w:cs="Arial"/>
          <w:sz w:val="24"/>
          <w:szCs w:val="24"/>
        </w:rPr>
        <w:t xml:space="preserve">ма, а также оказывает услуги организациям атомной отрасли, крупнейшим российским предприятиям и органам государственной власти. Среди основных видов деятельности </w:t>
      </w:r>
      <w:proofErr w:type="spellStart"/>
      <w:r>
        <w:rPr>
          <w:rFonts w:ascii="Arial" w:eastAsia="Arial" w:hAnsi="Arial" w:cs="Arial"/>
          <w:sz w:val="24"/>
          <w:szCs w:val="24"/>
        </w:rPr>
        <w:t>Гринатома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— развитие экосистемы цифровых сервисов, разработка ПО, поддержка и развитие корпора</w:t>
      </w:r>
      <w:r>
        <w:rPr>
          <w:rFonts w:ascii="Arial" w:eastAsia="Arial" w:hAnsi="Arial" w:cs="Arial"/>
          <w:sz w:val="24"/>
          <w:szCs w:val="24"/>
        </w:rPr>
        <w:t>тивных ИТ-систем, создание программных роботов, проектное управление, импортозамещение, а также применение искусственного интеллекта и машинного обучения.</w:t>
      </w:r>
    </w:p>
    <w:p w14:paraId="0000000D" w14:textId="77777777" w:rsidR="008142AF" w:rsidRDefault="00587F3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Правительство РФ и крупные российские компании уделяют большое внимание развитию цифровой экономики, </w:t>
      </w:r>
      <w:r>
        <w:rPr>
          <w:rFonts w:ascii="Arial" w:eastAsia="Arial" w:hAnsi="Arial" w:cs="Arial"/>
          <w:sz w:val="24"/>
          <w:szCs w:val="24"/>
        </w:rPr>
        <w:t xml:space="preserve">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Росатом и его предприятия принимают </w:t>
      </w:r>
      <w:r>
        <w:rPr>
          <w:rFonts w:ascii="Arial" w:eastAsia="Arial" w:hAnsi="Arial" w:cs="Arial"/>
          <w:sz w:val="24"/>
          <w:szCs w:val="24"/>
        </w:rPr>
        <w:t>активное участие в этой работе.</w:t>
      </w:r>
    </w:p>
    <w:p w14:paraId="0000000E" w14:textId="77777777" w:rsidR="008142AF" w:rsidRDefault="008142AF">
      <w:pPr>
        <w:jc w:val="both"/>
        <w:rPr>
          <w:rFonts w:ascii="Arial" w:eastAsia="Arial" w:hAnsi="Arial" w:cs="Arial"/>
          <w:sz w:val="24"/>
          <w:szCs w:val="24"/>
        </w:rPr>
      </w:pPr>
    </w:p>
    <w:sectPr w:rsidR="008142A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AF"/>
    <w:rsid w:val="00587F38"/>
    <w:rsid w:val="0081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87BB9-3D92-4C0E-9164-FA0AB5CD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F7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F3F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uKgKNrI/mcJ3Ql1CzjoDNyqOaw==">CgMxLjAyCGguZ2pkZ3hzOAByITFDa1RDTzlFWVhhMFMyejBQRTNEYVZER1ptRWFWTXhIdg==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КСП ИЦАЭ</cp:lastModifiedBy>
  <cp:revision>2</cp:revision>
  <dcterms:created xsi:type="dcterms:W3CDTF">2023-06-02T11:06:00Z</dcterms:created>
  <dcterms:modified xsi:type="dcterms:W3CDTF">2023-06-02T11:06:00Z</dcterms:modified>
</cp:coreProperties>
</file>