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Росатом, Минстрой России и «Газпром» будут сотрудничать при организации и проведении III Международного строительного чемпионата в 2023 году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Соглашение о сотрудничестве по организации и проведению III Международного строительного чемпионате подписано 15 июня на полях Петербургского международного экономического форума между Росатомом, Министерством строительства и ЖКХ России и ООО «Газпром инвест».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церемонии подписания участвовали генеральный директор Госкорпорации «Росатом» Алексей Лихачёв, министр строительства и ЖКХ России Ирек Файзуллин и генеральный директор ООО «Газпром инвест» Вячеслав Тюрин.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Соглашение подразумевает, что ПАО «Газпром» становится соорганизатором чемпионата и наравне с партнерами принимает участие в работе оргкомитета мероприятия. Представлять ПАО «Газпром» будет ООО «Газпром инвест». Компания является единым техническим заказчиком по объектам строительства инвестиционной программы ПАО «Газпром», а также центром компетенций в области промышленного строительства и проектного управления в ПАО «Газпром».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«Международный строительный чемпионат – это не только соревнования профессионалов отрасли, это площадка для важных дискуссий по вопросам развития строительства в России и за рубежом. Регулярное проведение чемпионата является мощным стимулом развития компетенций и повышения профессионального мастерства российских строителей, укрепляет конкурентоспособность страны на мировых рынках услуг и технологий. Мы рады сотрудничать с ПАО «Газпром» как соорганизатором этого важного для всей отечественной строительной отрасли мероприятия», - прокомментировал глава Росатома Алексей Лихачёв.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«Такие масштабные мероприятия как Международный строительный чемпионат позволяют не только продвигать инновационные технологии и поддерживать профессиональное сообщество, но и привлекать внимание мировой общественности к нашей стране как к перспективному партнеру в области строительства и ЖКХ», - подчеркнул глава Минстроя России Ирек Файзуллин.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«“Газпром инвест” реализует ключевые инвестиционные проекты ПАО “Газпром” на территории всей России, непосредственно влияющие на социально-экономическое развитие страны. Строительство объектов такого масштаба невозможно без команды высококлассных специалистов. Поэтому компания уделяет большое внимание созданию возможностей для профессионального и карьерного роста работников, а также формированию достойного кадрового резерва. Международный строительный чемпионат – это уникальная платформа, позволяющая выработать решения по развитию сектора промышленного строительства, раскрыть потенциал специалистов индустрии, обеспечив конкурентоспособность нашей страны», – рассказал генеральный директор ООО «Газпром инвест» Вячеслав Тюрин.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справки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: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Международный строительный чемпионат был учрежден в феврале 2020 года Министерством строительства и жилищно-коммунального хозяйства России и Госкорпорацией «Росатом». Впервые Международный строительный чемпионат состоялся в апреле 2021 года в Сочи, второй – прошел в 2022 году в Казани.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Третий чемпионат состоится в Санкт-Петербурге с 17 по 20 октября 2023 года, он включает в себя соревновательную, деловую и выставочную части. Соорганизаторами мероприятия в этом году вместе с Минстроем России и Росатомом выступят ПАО «Газпром», АНО «Россия- страна возможностей» и правительство Санкт-Петербурга. Чемпионат включен в план ежегодных мероприятий по реализации Концепции межрегионального и приграничного сотрудничества государств-участников СНГ на период до 2030 года, а также в президентскую платформу «Россия – страна возможностей».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Главная тема мероприятия в этом году – «Технологии нового времени». Помимо промышленного строительства к участию приглашены представители жилищного строительства и финансового сектора. Участники соревнований сразятся в 25 индивидуальных и командных номинациях в направлениях строительства, проектирования объектов и управления проектами. Призовой фонд составит 53,1 млн рублей. Также запущена «Школьная лига» – всероссийское соревнование по решению кейсов в сфере строительства среди учащихся 8 – 10 классов.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Регулярное проведение чемпионата является мощным стимулом развития компетенций и повышения профессионального мастерства российских строителей, укрепляет конкурентоспособность России на мировых рынках услуг и технологий.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Высокая вовлеченность ключевых ведомств отрасли в деловую повестку мероприятия позволяет обсуждать и развивать важнейшие стратегические инициативы.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Россия последовательно развивает международные взаимоотношения, в том числе с дружественными странами, и на площадке Чемпионата представители зарубежных государств смогут договориться о гармонизации стандартов и квалификаций, обменяться опытом и создать новые партнерские связи и альянсы.  </w:t>
      </w:r>
    </w:p>
    <w:sectPr>
      <w:headerReference w:type="default" r:id="rId2"/>
      <w:type w:val="nextPage"/>
      <w:pgSz w:w="11906" w:h="16838"/>
      <w:pgMar w:left="1701" w:right="850" w:gutter="0" w:header="708" w:top="2127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swiss"/>
    <w:pitch w:val="default"/>
  </w:font>
  <w:font w:name="Georgi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-1080135</wp:posOffset>
          </wp:positionH>
          <wp:positionV relativeFrom="paragraph">
            <wp:posOffset>-436880</wp:posOffset>
          </wp:positionV>
          <wp:extent cx="7562850" cy="10689590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>Пресс-релиз</w:t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jc w:val="right"/>
      <w:rPr>
        <w:color w:val="000000"/>
      </w:rPr>
    </w:pPr>
    <w:r>
      <w:rPr>
        <w:color w:val="000000"/>
      </w:rPr>
      <w:t>15 июня 2023 г.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7c339e"/>
    <w:rPr/>
  </w:style>
  <w:style w:type="character" w:styleId="-">
    <w:name w:val="Hyperlink"/>
    <w:basedOn w:val="DefaultParagraphFont"/>
    <w:uiPriority w:val="99"/>
    <w:semiHidden/>
    <w:unhideWhenUsed/>
    <w:rsid w:val="007c339e"/>
    <w:rPr>
      <w:color w:val="0000FF"/>
      <w:u w:val="single"/>
    </w:rPr>
  </w:style>
  <w:style w:type="character" w:styleId="Style8" w:customStyle="1">
    <w:name w:val="Абзац списка Знак"/>
    <w:link w:val="ListParagraph"/>
    <w:uiPriority w:val="34"/>
    <w:qFormat/>
    <w:locked/>
    <w:rsid w:val="00865e1d"/>
    <w:rPr/>
  </w:style>
  <w:style w:type="character" w:styleId="Style9" w:customStyle="1">
    <w:name w:val="Верхний колонтитул Знак"/>
    <w:basedOn w:val="DefaultParagraphFont"/>
    <w:uiPriority w:val="99"/>
    <w:qFormat/>
    <w:rsid w:val="003a5bc7"/>
    <w:rPr/>
  </w:style>
  <w:style w:type="character" w:styleId="Style10" w:customStyle="1">
    <w:name w:val="Нижний колонтитул Знак"/>
    <w:basedOn w:val="DefaultParagraphFont"/>
    <w:uiPriority w:val="99"/>
    <w:qFormat/>
    <w:rsid w:val="003a5bc7"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4e09cb"/>
    <w:rPr>
      <w:rFonts w:ascii="Segoe UI" w:hAnsi="Segoe UI" w:cs="Segoe UI"/>
      <w:sz w:val="18"/>
      <w:szCs w:val="1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7c339e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link w:val="Style8"/>
    <w:uiPriority w:val="34"/>
    <w:qFormat/>
    <w:rsid w:val="004f6453"/>
    <w:pPr>
      <w:spacing w:before="0" w:after="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1a5ba2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Style18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9"/>
    <w:uiPriority w:val="99"/>
    <w:unhideWhenUsed/>
    <w:rsid w:val="003a5bc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Style10"/>
    <w:uiPriority w:val="99"/>
    <w:unhideWhenUsed/>
    <w:rsid w:val="003a5bc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ext" w:customStyle="1">
    <w:name w:val="text"/>
    <w:basedOn w:val="Normal"/>
    <w:uiPriority w:val="99"/>
    <w:qFormat/>
    <w:rsid w:val="007710a1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4e09c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AIhC1QjUOGPDU5/3FzLfDI13QvA==">CgMxLjAyCGguZ2pkZ3hzOAByITFYTXBGYTNRTkdlcWpoLWZVVHZaWGJvcTUtZVVVY1JuSw==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3</Pages>
  <Words>558</Words>
  <Characters>4182</Characters>
  <CharactersWithSpaces>4754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2023-06-15T10:09:00Z</dcterms:created>
  <dc:creator>Microsoft Office User</dc:creator>
  <dc:description/>
  <dc:language>ru-RU</dc:language>
  <cp:lastModifiedBy/>
  <dcterms:modified xsi:type="dcterms:W3CDTF">2023-12-12T16:34:11Z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