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8433F0" w:rsidR="00FD3F40" w:rsidRDefault="00082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Денис Куликов</w:t>
      </w:r>
    </w:p>
    <w:p w14:paraId="25C969C9" w14:textId="77777777" w:rsidR="00082251" w:rsidRDefault="00082251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00000002" w14:textId="77777777" w:rsidR="00FD3F40" w:rsidRDefault="00082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конструктор реакторных установок атомных станций малой мощности НИКИЭТ им. </w:t>
      </w:r>
      <w:proofErr w:type="spellStart"/>
      <w:r>
        <w:rPr>
          <w:b/>
          <w:sz w:val="28"/>
          <w:szCs w:val="28"/>
        </w:rPr>
        <w:t>Доллежаля</w:t>
      </w:r>
      <w:proofErr w:type="spellEnd"/>
    </w:p>
    <w:p w14:paraId="00000003" w14:textId="77777777" w:rsidR="00FD3F40" w:rsidRDefault="00FD3F40">
      <w:pPr>
        <w:jc w:val="both"/>
        <w:rPr>
          <w:sz w:val="28"/>
          <w:szCs w:val="28"/>
        </w:rPr>
      </w:pPr>
    </w:p>
    <w:p w14:paraId="00000004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t>АСММ «Шельф-М» - реакторная установка интегрального типа с водо-водяным реактором тепловой мощностью 35 МВт, электрической 10 МВт. Топливная кампания длится восемь лет. Длина «Шельфа-М» — 11 м, диаметр — 8 м, вес полностью подготовленного модуля вместе с р</w:t>
      </w:r>
      <w:r>
        <w:rPr>
          <w:sz w:val="28"/>
          <w:szCs w:val="28"/>
        </w:rPr>
        <w:t>еакторной установкой — 370 т. Срок службы — 60 лет. Модуль можно перевозить с площадки на площадку — например, на барже.</w:t>
      </w:r>
    </w:p>
    <w:p w14:paraId="00000005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t>Топливом будет диоксид урана в матрице из силумина — сплава алюминия с кремнием. Активная зона выполнена по канальной схеме. Компоновка</w:t>
      </w:r>
      <w:r>
        <w:rPr>
          <w:sz w:val="28"/>
          <w:szCs w:val="28"/>
        </w:rPr>
        <w:t xml:space="preserve"> активной зоны и топливная композиция подобны тем, что применяют на атомных ледоколах.</w:t>
      </w:r>
    </w:p>
    <w:p w14:paraId="00000006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 группы, сформированные Росатомом и администрациями целевых северных регионов России, определили возможные площадки. Мы прорабатываем предварительные проектные ре</w:t>
      </w:r>
      <w:r>
        <w:rPr>
          <w:sz w:val="28"/>
          <w:szCs w:val="28"/>
        </w:rPr>
        <w:t>шения по атомной станции в целом в привязке к одной из площадок. Эскизный проект реакторной установки должны закончить летом. Затем приступим к разработке материалов для технических проектов основных систем и оборудования энергоблока.</w:t>
      </w:r>
    </w:p>
    <w:p w14:paraId="00000007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еще одного н</w:t>
      </w:r>
      <w:r>
        <w:rPr>
          <w:sz w:val="28"/>
          <w:szCs w:val="28"/>
        </w:rPr>
        <w:t>аправления совместно с контрагентами мы разрабатываем концепцию роботизации реакторной установки. Доступ персонала в защитную оболочку с реакторной установкой в процессе эксплуатации невозможен, поэтому многие технологические операции должны выполнять робо</w:t>
      </w:r>
      <w:r>
        <w:rPr>
          <w:sz w:val="28"/>
          <w:szCs w:val="28"/>
        </w:rPr>
        <w:t>ты-манипуляторы. Запланировано изготовление макетов критических узлов робототехнических комплексов и начало их испытаний в рабочей среде.</w:t>
      </w:r>
    </w:p>
    <w:p w14:paraId="00000008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самое интересное, на мой взгляд, — удаленное </w:t>
      </w:r>
      <w:proofErr w:type="spellStart"/>
      <w:r>
        <w:rPr>
          <w:sz w:val="28"/>
          <w:szCs w:val="28"/>
        </w:rPr>
        <w:t>операторско</w:t>
      </w:r>
      <w:proofErr w:type="spellEnd"/>
      <w:r>
        <w:rPr>
          <w:sz w:val="28"/>
          <w:szCs w:val="28"/>
        </w:rPr>
        <w:t>-диспетчерское управление. Мы не сможем реализовать эту сист</w:t>
      </w:r>
      <w:r>
        <w:rPr>
          <w:sz w:val="28"/>
          <w:szCs w:val="28"/>
        </w:rPr>
        <w:t xml:space="preserve">ему в полном объеме на головной атомной станции, там оперативный персонал будет работать как обычно. Но после тестирования системы в дублирующем режиме на головном блоке и подтверждения ее надежности и безопасности надеемся на серийных сделать процедурное </w:t>
      </w:r>
      <w:r>
        <w:rPr>
          <w:sz w:val="28"/>
          <w:szCs w:val="28"/>
        </w:rPr>
        <w:t>управление удаленным.</w:t>
      </w:r>
    </w:p>
    <w:p w14:paraId="00000009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«Шельф-М» способен работать в режиме естественной циркуляции теплоносителя первого контура примерно на 30 % максимального уровня мощности. Полностью обеспечить циркуляцию только за счет естественных процессов мы не можем, так как уста</w:t>
      </w:r>
      <w:r>
        <w:rPr>
          <w:sz w:val="28"/>
          <w:szCs w:val="28"/>
        </w:rPr>
        <w:t>новка должна транспортироваться в сборе, а реактор — иметь разумные с этой точки зрения габаритные характеристики. Но часть систем безопасности организована с естественной циркуляцией: и аварийное охлаждение реактора, и расхолаживание не требуют систем под</w:t>
      </w:r>
      <w:r>
        <w:rPr>
          <w:sz w:val="28"/>
          <w:szCs w:val="28"/>
        </w:rPr>
        <w:t>ачи питания или насосов.</w:t>
      </w:r>
    </w:p>
    <w:p w14:paraId="0000000A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Судя по перечню площадок для атомных </w:t>
      </w:r>
      <w:proofErr w:type="spellStart"/>
      <w:r>
        <w:rPr>
          <w:sz w:val="28"/>
          <w:szCs w:val="28"/>
        </w:rPr>
        <w:t>энергоисточников</w:t>
      </w:r>
      <w:proofErr w:type="spellEnd"/>
      <w:r>
        <w:rPr>
          <w:sz w:val="28"/>
          <w:szCs w:val="28"/>
        </w:rPr>
        <w:t xml:space="preserve"> единичной мощностью до 10 МВт, потребность существует, и она довольно велика. Их роль в среднесрочной перспективе — замена исчерпавших ресурс мощностей, как атомных, так и на ор</w:t>
      </w:r>
      <w:r>
        <w:rPr>
          <w:sz w:val="28"/>
          <w:szCs w:val="28"/>
        </w:rPr>
        <w:t>ганическом топливе, создание локальных центров генерации для новых промышленных объектов в удаленных районах с децентрализованным энергоснабжением.</w:t>
      </w:r>
    </w:p>
    <w:p w14:paraId="0000000B" w14:textId="77777777" w:rsidR="00FD3F40" w:rsidRDefault="0008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году мы завершаем разработку технического проекта реакторной установки и основного оборудования </w:t>
      </w:r>
      <w:r>
        <w:rPr>
          <w:sz w:val="28"/>
          <w:szCs w:val="28"/>
        </w:rPr>
        <w:t>энергоблока. До 2026 года должны пройти ресурсные испытания основных узлов и элементов конструкции, а к 2027</w:t>
      </w:r>
      <w:r>
        <w:rPr>
          <w:rFonts w:ascii="Cambria Math" w:eastAsia="Cambria Math" w:hAnsi="Cambria Math" w:cs="Cambria Math"/>
          <w:sz w:val="28"/>
          <w:szCs w:val="28"/>
        </w:rPr>
        <w:t>‑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стартовать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Физический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промышленную эксплуатацию головной АСММ на базе «Шельфа-М» планируется на 2030 год. По результатам опытной эксплуатации головной станции мы рассчитываем приступить к созданию второго и последующих энергоблоков уже с 2032 года.</w:t>
      </w:r>
    </w:p>
    <w:sectPr w:rsidR="00FD3F4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40"/>
    <w:rsid w:val="00082251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BF44"/>
  <w15:docId w15:val="{528AE772-1151-49EF-96BA-20B5E97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SSuSaTidDHL7K868jj5fAqGgMA==">CgMxLjA4AHIhMVFTQnFZMW1TbHVoOFQ0VEpaQkloYUp5THJwbm9oOHc0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Южанин</dc:creator>
  <cp:lastModifiedBy>Yuriy</cp:lastModifiedBy>
  <cp:revision>2</cp:revision>
  <dcterms:created xsi:type="dcterms:W3CDTF">2023-06-14T14:57:00Z</dcterms:created>
  <dcterms:modified xsi:type="dcterms:W3CDTF">2023-06-15T10:51:00Z</dcterms:modified>
</cp:coreProperties>
</file>