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АЭС «Сюйдапу» (Китай)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076.879026485326"/>
        <w:gridCol w:w="5948.632784538297"/>
        <w:tblGridChange w:id="0">
          <w:tblGrid>
            <w:gridCol w:w="3076.879026485326"/>
            <w:gridCol w:w="5948.632784538297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Расположение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Синчэн, г.Хулудао, провинция Ляонин, Северо-Восточный Китай, Китайская Народная Республика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Количество сооружаемых энергоблоков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 (№3, №4)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Тип реактора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ВВЭР-1200  (поколение безопасности |||+)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Суммарная установленная мощность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2 400 МВт (2 х 1200 МВт)</w:t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Заказчик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CNNP Ляонинская Ядерно-Энергетическая Корпорация (CNLNPC),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CNNP Сунэнская Ядерная Энергетическая Компания (CNSP),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Китайская Корпорация Ядерной Энергетической Промышленности (CNEIC)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Генеральный проектировщик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АО «Атомэнергопроект»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Техническое содействие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Акционерное общество «Атомстройэкспорт» (АО АСЭ)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Подписание стратегического пакета документов, определяющих основные направления развития сотрудничества между Россией и Китаем в сфере атомной энергетики на ближайшие десятилетия, состоялось в июне 2018 года. В частности, было решено, что будут построены четыре новых энергоблока с реакторами поколения III+ ВВЭР-1200: энергоблоки № 7 и № 8 Тяньваньской АЭС и энергоблоки № 3 и № 4 АЭС «Сюйдапу».</w:t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АЭС «Сюйдапу» — новый проект сотрудничества России и Китая в области атомной энергетики, расположенный в городе Хулудао (провинция Ляонин). В 2019 году был подписан ряд контрактов, в том числе генеральный контракт на сооружение энергоблоков № 3 и № 4 АЭС «Сюйдапу» с реакторами ВВЭР-1200, а также контракт на поставку ядерного топлива. В соответствии с контрактами российская сторона будет проектировать «ядерный остров» станции, поставит ключевое оборудование ядерного острова для обоих энергоблоков, окажет услуги по авторскому надзору, шеф-монтажу, шеф-наладке поставленного оборудования. Ввод блоков в эксплуатацию намечен на 2027-2028 годы.</w:t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Проект ВВЭР-1200 отличает повышенная безопасность и надежность, обеспечиваемая наличием дополнительной пассивной системы отвода тепла от парогенераторов и пассивной системой отвода тепла от защитной оболочки, что позволяет практически неограниченное время поддерживать реакторную установку в стабильном и безопасном состоянии.</w:t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b w:val="1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0" w:line="276" w:lineRule="auto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76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