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E3EE4" w:rsidRDefault="003304AB">
      <w:pPr>
        <w:pStyle w:val="3"/>
        <w:keepNext w:val="0"/>
        <w:shd w:val="clear" w:color="auto" w:fill="FFFFFF"/>
        <w:spacing w:after="160" w:line="259" w:lineRule="auto"/>
        <w:jc w:val="left"/>
        <w:rPr>
          <w:rFonts w:ascii="Arial" w:eastAsia="Arial" w:hAnsi="Arial" w:cs="Arial"/>
        </w:rPr>
      </w:pPr>
      <w:bookmarkStart w:id="0" w:name="_ulme092s69m7" w:colFirst="0" w:colLast="0"/>
      <w:bookmarkEnd w:id="0"/>
      <w:r>
        <w:rPr>
          <w:rFonts w:ascii="Arial" w:eastAsia="Arial" w:hAnsi="Arial" w:cs="Arial"/>
          <w:i w:val="0"/>
          <w:color w:val="025EA1"/>
          <w:sz w:val="23"/>
          <w:szCs w:val="23"/>
        </w:rPr>
        <w:t>ЗАВЕРШЕН МОНТАЖ ЧЕТВЕРТОГО ЯРУСА ЗАЩИТНОЙ ОБОЛОЧКИ НА БЛОКЕ №2 АЭС «АККУЮ»</w:t>
      </w:r>
    </w:p>
    <w:p w14:paraId="00000002" w14:textId="77777777" w:rsidR="00CE3EE4" w:rsidRDefault="00CE3EE4">
      <w:pPr>
        <w:shd w:val="clear" w:color="auto" w:fill="FFFFFF"/>
        <w:spacing w:after="0"/>
        <w:rPr>
          <w:rFonts w:ascii="Arial" w:eastAsia="Arial" w:hAnsi="Arial" w:cs="Arial"/>
          <w:b/>
          <w:sz w:val="20"/>
          <w:szCs w:val="20"/>
        </w:rPr>
      </w:pPr>
    </w:p>
    <w:p w14:paraId="00000003" w14:textId="160487E5" w:rsidR="00CE3EE4" w:rsidRDefault="003304AB">
      <w:pPr>
        <w:shd w:val="clear" w:color="auto" w:fill="FFFFFF"/>
        <w:spacing w:after="0"/>
        <w:rPr>
          <w:rFonts w:ascii="Arial" w:eastAsia="Arial" w:hAnsi="Arial" w:cs="Arial"/>
          <w:sz w:val="20"/>
          <w:szCs w:val="20"/>
        </w:rPr>
      </w:pPr>
      <w:bookmarkStart w:id="1" w:name="_GoBack"/>
      <w:bookmarkEnd w:id="1"/>
      <w:r>
        <w:rPr>
          <w:rFonts w:ascii="Arial" w:eastAsia="Arial" w:hAnsi="Arial" w:cs="Arial"/>
          <w:sz w:val="20"/>
          <w:szCs w:val="20"/>
        </w:rPr>
        <w:t>В здании реактора второго энергоблока АЭС «</w:t>
      </w:r>
      <w:proofErr w:type="spellStart"/>
      <w:r>
        <w:rPr>
          <w:rFonts w:ascii="Arial" w:eastAsia="Arial" w:hAnsi="Arial" w:cs="Arial"/>
          <w:sz w:val="20"/>
          <w:szCs w:val="20"/>
        </w:rPr>
        <w:t>Аккую</w:t>
      </w:r>
      <w:proofErr w:type="spellEnd"/>
      <w:r>
        <w:rPr>
          <w:rFonts w:ascii="Arial" w:eastAsia="Arial" w:hAnsi="Arial" w:cs="Arial"/>
          <w:sz w:val="20"/>
          <w:szCs w:val="20"/>
        </w:rPr>
        <w:t>» установлен четвертый ярус внутренней защитной оболочки (ВЗО), которая относится к основным элементам системы безопасности атомной электростанции.</w:t>
      </w:r>
    </w:p>
    <w:p w14:paraId="00000004" w14:textId="77777777" w:rsidR="00CE3EE4" w:rsidRDefault="003304AB">
      <w:pPr>
        <w:shd w:val="clear" w:color="auto" w:fill="FFFFFF"/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05" w14:textId="77777777" w:rsidR="00CE3EE4" w:rsidRDefault="003304AB">
      <w:pPr>
        <w:shd w:val="clear" w:color="auto" w:fill="FFFFFF"/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Внутренняя защитная оболочка состоит из стальной облицовки</w:t>
      </w:r>
      <w:r>
        <w:rPr>
          <w:rFonts w:ascii="Arial" w:eastAsia="Arial" w:hAnsi="Arial" w:cs="Arial"/>
          <w:sz w:val="20"/>
          <w:szCs w:val="20"/>
        </w:rPr>
        <w:t xml:space="preserve"> и изготовлена из специальной бетонной смеси. Они обеспечивают герметичность реакторного отделения. Внутренний радиус модуля ВЗО составляет 22 метра, высота – 8 метров, вес – более 144 тонн. В течение трех месяцев рядом с участком строительства Блока № 2 в</w:t>
      </w:r>
      <w:r>
        <w:rPr>
          <w:rFonts w:ascii="Arial" w:eastAsia="Arial" w:hAnsi="Arial" w:cs="Arial"/>
          <w:sz w:val="20"/>
          <w:szCs w:val="20"/>
        </w:rPr>
        <w:t xml:space="preserve">елась сборка яруса. Монтаж проводился с применением одного из самых мощных в мире гусеничных кранов - </w:t>
      </w:r>
      <w:proofErr w:type="spellStart"/>
      <w:r>
        <w:rPr>
          <w:rFonts w:ascii="Arial" w:eastAsia="Arial" w:hAnsi="Arial" w:cs="Arial"/>
          <w:sz w:val="20"/>
          <w:szCs w:val="20"/>
        </w:rPr>
        <w:t>Liebherr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LR-13000, автокрана </w:t>
      </w:r>
      <w:proofErr w:type="spellStart"/>
      <w:r>
        <w:rPr>
          <w:rFonts w:ascii="Arial" w:eastAsia="Arial" w:hAnsi="Arial" w:cs="Arial"/>
          <w:sz w:val="20"/>
          <w:szCs w:val="20"/>
        </w:rPr>
        <w:t>Liebherr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LTM 1300 и двух гидравлических устройств. Для установки яруса была разработана специальная траверса, которая защищае</w:t>
      </w:r>
      <w:r>
        <w:rPr>
          <w:rFonts w:ascii="Arial" w:eastAsia="Arial" w:hAnsi="Arial" w:cs="Arial"/>
          <w:sz w:val="20"/>
          <w:szCs w:val="20"/>
        </w:rPr>
        <w:t>т сборный конструктив от деформации во время перемещения краном.</w:t>
      </w:r>
    </w:p>
    <w:p w14:paraId="00000006" w14:textId="77777777" w:rsidR="00CE3EE4" w:rsidRDefault="003304AB">
      <w:pPr>
        <w:shd w:val="clear" w:color="auto" w:fill="FFFFFF"/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07" w14:textId="77777777" w:rsidR="00CE3EE4" w:rsidRDefault="003304AB">
      <w:pPr>
        <w:shd w:val="clear" w:color="auto" w:fill="FFFFFF"/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Завершение работы прокомментировал первый заместитель генерального директора – директор строящейся АЭС «</w:t>
      </w:r>
      <w:proofErr w:type="spellStart"/>
      <w:r>
        <w:rPr>
          <w:rFonts w:ascii="Arial" w:eastAsia="Arial" w:hAnsi="Arial" w:cs="Arial"/>
          <w:sz w:val="20"/>
          <w:szCs w:val="20"/>
        </w:rPr>
        <w:t>Аккую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» Сергей </w:t>
      </w:r>
      <w:proofErr w:type="spellStart"/>
      <w:r>
        <w:rPr>
          <w:rFonts w:ascii="Arial" w:eastAsia="Arial" w:hAnsi="Arial" w:cs="Arial"/>
          <w:sz w:val="20"/>
          <w:szCs w:val="20"/>
        </w:rPr>
        <w:t>Буцких</w:t>
      </w:r>
      <w:proofErr w:type="spellEnd"/>
      <w:r>
        <w:rPr>
          <w:rFonts w:ascii="Arial" w:eastAsia="Arial" w:hAnsi="Arial" w:cs="Arial"/>
          <w:sz w:val="20"/>
          <w:szCs w:val="20"/>
        </w:rPr>
        <w:t>: «Важным элементом реакторного здания является внутренняя защитн</w:t>
      </w:r>
      <w:r>
        <w:rPr>
          <w:rFonts w:ascii="Arial" w:eastAsia="Arial" w:hAnsi="Arial" w:cs="Arial"/>
          <w:sz w:val="20"/>
          <w:szCs w:val="20"/>
        </w:rPr>
        <w:t>ая оболочка, которая состоит из конструкций различной формы. Четвертый ярус — последний из цилиндрических, далее монтируется купольная часть, установка которой запланирована на лето текущего года. Мы опираемся на наш многолетний опыт строительства, это поз</w:t>
      </w:r>
      <w:r>
        <w:rPr>
          <w:rFonts w:ascii="Arial" w:eastAsia="Arial" w:hAnsi="Arial" w:cs="Arial"/>
          <w:sz w:val="20"/>
          <w:szCs w:val="20"/>
        </w:rPr>
        <w:t>воляет экономить время и максимально эффективно распорядиться имеющимися ресурсами. Далее запланирована сварка третьего и четвертого ярусов, армирование и монтаж закладных деталей, в том числе элементов транспортного шлюза и шлюза для персонала».</w:t>
      </w:r>
    </w:p>
    <w:p w14:paraId="00000008" w14:textId="77777777" w:rsidR="00CE3EE4" w:rsidRDefault="00CE3EE4">
      <w:pPr>
        <w:shd w:val="clear" w:color="auto" w:fill="FFFFFF"/>
        <w:spacing w:after="0"/>
        <w:rPr>
          <w:rFonts w:ascii="Arial" w:eastAsia="Arial" w:hAnsi="Arial" w:cs="Arial"/>
          <w:sz w:val="20"/>
          <w:szCs w:val="20"/>
        </w:rPr>
      </w:pPr>
    </w:p>
    <w:p w14:paraId="00000009" w14:textId="77777777" w:rsidR="00CE3EE4" w:rsidRDefault="003304AB">
      <w:pPr>
        <w:shd w:val="clear" w:color="auto" w:fill="FFFFFF"/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Реакторн</w:t>
      </w:r>
      <w:r>
        <w:rPr>
          <w:rFonts w:ascii="Arial" w:eastAsia="Arial" w:hAnsi="Arial" w:cs="Arial"/>
          <w:sz w:val="20"/>
          <w:szCs w:val="20"/>
        </w:rPr>
        <w:t>ые здания энергоблоков АЭС «</w:t>
      </w:r>
      <w:proofErr w:type="spellStart"/>
      <w:r>
        <w:rPr>
          <w:rFonts w:ascii="Arial" w:eastAsia="Arial" w:hAnsi="Arial" w:cs="Arial"/>
          <w:sz w:val="20"/>
          <w:szCs w:val="20"/>
        </w:rPr>
        <w:t>Аккую</w:t>
      </w:r>
      <w:proofErr w:type="spellEnd"/>
      <w:r>
        <w:rPr>
          <w:rFonts w:ascii="Arial" w:eastAsia="Arial" w:hAnsi="Arial" w:cs="Arial"/>
          <w:sz w:val="20"/>
          <w:szCs w:val="20"/>
        </w:rPr>
        <w:t>» оснащаются двойной защитной оболочкой. Наружная защитная оболочка формируется из железобетона и проектируется таким образом, чтобы выдерживать экстремальные внешние воздействия — землетрясения силой до 9 баллов, цунами, у</w:t>
      </w:r>
      <w:r>
        <w:rPr>
          <w:rFonts w:ascii="Arial" w:eastAsia="Arial" w:hAnsi="Arial" w:cs="Arial"/>
          <w:sz w:val="20"/>
          <w:szCs w:val="20"/>
        </w:rPr>
        <w:t>раганы, а также их сочетания.</w:t>
      </w:r>
    </w:p>
    <w:p w14:paraId="0000000A" w14:textId="77777777" w:rsidR="00CE3EE4" w:rsidRDefault="003304AB">
      <w:pPr>
        <w:shd w:val="clear" w:color="auto" w:fill="FFFFFF"/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0B" w14:textId="77777777" w:rsidR="00CE3EE4" w:rsidRDefault="003304AB">
      <w:pPr>
        <w:shd w:val="clear" w:color="auto" w:fill="FFFFFF"/>
        <w:spacing w:after="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Для справки:</w:t>
      </w:r>
    </w:p>
    <w:p w14:paraId="0000000C" w14:textId="77777777" w:rsidR="00CE3EE4" w:rsidRDefault="00CE3EE4">
      <w:pPr>
        <w:shd w:val="clear" w:color="auto" w:fill="FFFFFF"/>
        <w:spacing w:after="0"/>
        <w:rPr>
          <w:rFonts w:ascii="Arial" w:eastAsia="Arial" w:hAnsi="Arial" w:cs="Arial"/>
          <w:i/>
          <w:sz w:val="20"/>
          <w:szCs w:val="20"/>
        </w:rPr>
      </w:pPr>
    </w:p>
    <w:p w14:paraId="0000000D" w14:textId="77777777" w:rsidR="00CE3EE4" w:rsidRDefault="003304AB">
      <w:pPr>
        <w:shd w:val="clear" w:color="auto" w:fill="FFFFFF"/>
        <w:spacing w:after="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АЭС «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Аккую</w:t>
      </w:r>
      <w:proofErr w:type="spellEnd"/>
      <w:r>
        <w:rPr>
          <w:rFonts w:ascii="Arial" w:eastAsia="Arial" w:hAnsi="Arial" w:cs="Arial"/>
          <w:i/>
          <w:sz w:val="20"/>
          <w:szCs w:val="20"/>
        </w:rPr>
        <w:t>» — первая атомная электростанция в Турецкой Республике. Проект АЭС «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Аккую</w:t>
      </w:r>
      <w:proofErr w:type="spellEnd"/>
      <w:r>
        <w:rPr>
          <w:rFonts w:ascii="Arial" w:eastAsia="Arial" w:hAnsi="Arial" w:cs="Arial"/>
          <w:i/>
          <w:sz w:val="20"/>
          <w:szCs w:val="20"/>
        </w:rPr>
        <w:t>» включает четыре энергоблока с реакторами российского дизайна ВВЭР поколения 3+. Мощность каждого энергоблока АЭС составит 12</w:t>
      </w:r>
      <w:r>
        <w:rPr>
          <w:rFonts w:ascii="Arial" w:eastAsia="Arial" w:hAnsi="Arial" w:cs="Arial"/>
          <w:i/>
          <w:sz w:val="20"/>
          <w:szCs w:val="20"/>
        </w:rPr>
        <w:t xml:space="preserve">00 МВт. Российская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Госкорпорация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«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Росатом</w:t>
      </w:r>
      <w:proofErr w:type="spellEnd"/>
      <w:r>
        <w:rPr>
          <w:rFonts w:ascii="Arial" w:eastAsia="Arial" w:hAnsi="Arial" w:cs="Arial"/>
          <w:i/>
          <w:sz w:val="20"/>
          <w:szCs w:val="20"/>
        </w:rPr>
        <w:t>» владеет 100% долей в проекте и может продать долю до 49% как одному инвестору, так и нескольким компаниям, согласно условиям Межправительственного соглашения.</w:t>
      </w:r>
    </w:p>
    <w:p w14:paraId="0000000E" w14:textId="77777777" w:rsidR="00CE3EE4" w:rsidRDefault="00CE3EE4">
      <w:pPr>
        <w:shd w:val="clear" w:color="auto" w:fill="FFFFFF"/>
        <w:spacing w:after="0"/>
        <w:rPr>
          <w:rFonts w:ascii="Arial" w:eastAsia="Arial" w:hAnsi="Arial" w:cs="Arial"/>
          <w:i/>
          <w:sz w:val="20"/>
          <w:szCs w:val="20"/>
        </w:rPr>
      </w:pPr>
    </w:p>
    <w:p w14:paraId="0000000F" w14:textId="77777777" w:rsidR="00CE3EE4" w:rsidRDefault="003304AB">
      <w:pPr>
        <w:shd w:val="clear" w:color="auto" w:fill="FFFFFF"/>
        <w:spacing w:after="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Сооружение АЭС «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Аккую</w:t>
      </w:r>
      <w:proofErr w:type="spellEnd"/>
      <w:r>
        <w:rPr>
          <w:rFonts w:ascii="Arial" w:eastAsia="Arial" w:hAnsi="Arial" w:cs="Arial"/>
          <w:i/>
          <w:sz w:val="20"/>
          <w:szCs w:val="20"/>
        </w:rPr>
        <w:t>» – первый проект в мировой атом</w:t>
      </w:r>
      <w:r>
        <w:rPr>
          <w:rFonts w:ascii="Arial" w:eastAsia="Arial" w:hAnsi="Arial" w:cs="Arial"/>
          <w:i/>
          <w:sz w:val="20"/>
          <w:szCs w:val="20"/>
        </w:rPr>
        <w:t xml:space="preserve">ной отрасли, реализуемый по модели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Build-Own-Operate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(«строй-владей-эксплуатируй»).</w:t>
      </w:r>
    </w:p>
    <w:p w14:paraId="00000010" w14:textId="77777777" w:rsidR="00CE3EE4" w:rsidRDefault="00CE3EE4">
      <w:pPr>
        <w:shd w:val="clear" w:color="auto" w:fill="FFFFFF"/>
        <w:spacing w:after="0"/>
        <w:rPr>
          <w:rFonts w:ascii="Arial" w:eastAsia="Arial" w:hAnsi="Arial" w:cs="Arial"/>
          <w:i/>
          <w:sz w:val="20"/>
          <w:szCs w:val="20"/>
        </w:rPr>
      </w:pPr>
    </w:p>
    <w:p w14:paraId="00000011" w14:textId="77777777" w:rsidR="00CE3EE4" w:rsidRDefault="003304AB">
      <w:pPr>
        <w:shd w:val="clear" w:color="auto" w:fill="FFFFFF"/>
        <w:spacing w:after="0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По условиям Межправительственного соглашения между Российской Федерацией и Турецкой Республикой, ввод в эксплуатацию первого энергоблока АЭС должен состояться в течение 7 </w:t>
      </w:r>
      <w:r>
        <w:rPr>
          <w:rFonts w:ascii="Arial" w:eastAsia="Arial" w:hAnsi="Arial" w:cs="Arial"/>
          <w:i/>
          <w:sz w:val="20"/>
          <w:szCs w:val="20"/>
        </w:rPr>
        <w:t>лет после получения всех разрешений на строительство блока. С учётом получения лицензии на строительство энергоблока №1 в 2018 году, этот срок означает 2025 год. При этом участники проекта прилагают все усилия, чтобы в юбилейном для Турецкой Республики 202</w:t>
      </w:r>
      <w:r>
        <w:rPr>
          <w:rFonts w:ascii="Arial" w:eastAsia="Arial" w:hAnsi="Arial" w:cs="Arial"/>
          <w:i/>
          <w:sz w:val="20"/>
          <w:szCs w:val="20"/>
        </w:rPr>
        <w:t>3 году выполнить ключевое событие – обеспечить завоз свежего ядерного топлива на площадку АЭС «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Аккую</w:t>
      </w:r>
      <w:proofErr w:type="spellEnd"/>
      <w:r>
        <w:rPr>
          <w:rFonts w:ascii="Arial" w:eastAsia="Arial" w:hAnsi="Arial" w:cs="Arial"/>
          <w:i/>
          <w:sz w:val="20"/>
          <w:szCs w:val="20"/>
        </w:rPr>
        <w:t>».</w:t>
      </w:r>
    </w:p>
    <w:p w14:paraId="00000012" w14:textId="77777777" w:rsidR="00CE3EE4" w:rsidRDefault="00CE3EE4">
      <w:pPr>
        <w:rPr>
          <w:i/>
        </w:rPr>
      </w:pPr>
    </w:p>
    <w:p w14:paraId="00000013" w14:textId="77777777" w:rsidR="00CE3EE4" w:rsidRDefault="00CE3EE4"/>
    <w:sectPr w:rsidR="00CE3EE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E4"/>
    <w:rsid w:val="003304AB"/>
    <w:rsid w:val="00CE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D19EF"/>
  <w15:docId w15:val="{1B2FB0D5-4391-45CB-9D04-044DA351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 w:line="276" w:lineRule="auto"/>
      <w:outlineLvl w:val="0"/>
    </w:pPr>
    <w:rPr>
      <w:b/>
      <w:color w:val="2E75B5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0" w:after="120" w:line="276" w:lineRule="auto"/>
      <w:outlineLvl w:val="1"/>
    </w:pPr>
    <w:rPr>
      <w:color w:val="2E75B5"/>
      <w:sz w:val="32"/>
      <w:szCs w:val="32"/>
    </w:rPr>
  </w:style>
  <w:style w:type="paragraph" w:styleId="3">
    <w:name w:val="heading 3"/>
    <w:basedOn w:val="a"/>
    <w:next w:val="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4">
    <w:name w:val="heading 4"/>
    <w:basedOn w:val="a"/>
    <w:next w:val="a"/>
    <w:pPr>
      <w:keepNext/>
      <w:keepLines/>
      <w:spacing w:before="40" w:after="0"/>
      <w:outlineLvl w:val="3"/>
    </w:pPr>
    <w:rPr>
      <w:i/>
      <w:color w:val="2E75B5"/>
    </w:rPr>
  </w:style>
  <w:style w:type="paragraph" w:styleId="5">
    <w:name w:val="heading 5"/>
    <w:basedOn w:val="a"/>
    <w:next w:val="a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 w:line="276" w:lineRule="auto"/>
    </w:pPr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КСП</cp:lastModifiedBy>
  <cp:revision>2</cp:revision>
  <dcterms:created xsi:type="dcterms:W3CDTF">2024-01-15T12:59:00Z</dcterms:created>
  <dcterms:modified xsi:type="dcterms:W3CDTF">2024-01-15T12:59:00Z</dcterms:modified>
</cp:coreProperties>
</file>