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Самая масштабная атомная стройка</w: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 строительства АЭС «Аккую» в Турции – наиболее масштабный международный проект «Росатома» в сфере атомной энергетики, и одна из крупнейших атомных строке мира. Здесь одновременно сооружается 4 блока АЭС каждый мощностью 1,2 ГВт.</w:t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8"/>
              <w:szCs w:val="28"/>
              <w:rtl w:val="0"/>
            </w:rPr>
            <w:t xml:space="preserve">После ввода в эксплуатацию всех четырех блоков АЭС «Аккую» будет вырабатывать около 35 млрд кВт∙ч в год. Этого достаточно, чтобы обеспечивать электроэнергией большой мегаполис, такой как Стамбул. АЭС «Аккую» будет покрывать до 10% потребности Турецкой Республики в электроэнергии.</w:t>
          </w:r>
        </w:sdtContent>
      </w:sdt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Четыре блока АЭС «Аккую» помогут избежать выбросов углекислого газа, эквивалентных выхлопам почти 10 млн автомобилей в год.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строительстве АЭС «Аккую» работают два из пяти самых мощных в мире тяжеловесных гусеничных кранов Liebherr 1300.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АЭС «Аккую» - первый проект в мировой атомной отрасли, реализуемый на основе модели BOO (Build – Own – Operate = Строй – Владей – Эксплуатируй).</w:t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Площадка атомной станции расположена на Средиземноморском побережье на юге Турции, в провинции Мерсин. Ближайший к площадке сооружения АЭС населенный пункт – деревня Буюкеджели района Гюльнар.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Уже сегодня благодаря проекту созданы десятки тысяч новых рабочих мест как в регионе на площадке строительства, так и на предприятиях партнерах и поставщиках проекта АЭС «Аккую» по всей Турции.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Сооружение и последующая эксплуатация АЭС в регионе создает условия для развития местных производств в смежных секторах, развития инфраструктуры; способствует росту платежеспособного населения, тем самым расширяя спрос в потребительском секторе и рынок для местных производителей в самых разных сферах – от производства сельскохозяйственной продукции до сферы обслуживания, гостиничного бизнеса и различных сервисов в регионе. Так работа современной АЭС вносит вклад в экономическое развитие региона и страны в целом.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Появление такого высокотехнологичного современного предприятия как АЭС поднимает престиж науки, стимулирует интерес к высшему образованию в сфере технических и инженерных дисциплин.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Четыре мощных современных блока АЭС «Аккую» обеспечат для Турции источник бесперебойной низкоуглеродной генерации электроэнергии. </w:t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Учитывая жизненный цикл атомной станции от начала реализации проекта до вывода станции из эксплуатации, впереди сотрудничество примерно на 100 лет, на несколько поколений.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Основные этапы реализации проекта</w:t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2010 год – подписано Межправительственное соглашение о реализации проекта. 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декабре 2010 года в Турции (г. Анкара) было учреждено АО АККУЮ НУКЛЕАР – проектная компания, в рамках долгосрочного контракта принявшая на себя обязательства по проектированию, строительству, обслуживанию, эксплуатации и выводу станции из эксплуатации.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декабре 2014 г. Министерство окружающей среды и  градостроительства Турецкой Республики выдало положительное заключение по Отчёту по оценке воздействия на окружающую среду (ОВОС) проекта сооружения АЭС «Аккую».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январе 2015 г. АО АККУЮ НУКЛЕАР и ТЕТАШ (турецкая государственная энергосбытовая компания) подписали основные коммерческие и финансовые условия долгосрочного соглашения о продаже электроэнергии.</w:t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марте 2017 года в ТАЕК была подана заявка на получение лицензии на сооружение.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июне 2017 г. Управление по регулированию энергетического рынка Турции выдало лицензию на генерацию электроэнергии сроком на 49 лет.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октябре 2017 г. проектная компания АККУЮ НУКЛЕАР получила от ТАЕК ограниченное разрешение на строительство энергоблока №1. В декабре 2017 г. на площадке началось строительство основания фундамента первого энергоблока.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марте 2018 г. администрация района Гюльнар провинции Мерсин выдала Разрешение на строительство реакторного здания первого энергоблока АЭС «Аккую».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 апреля 2018 г. Турецкое агентство по атомной энергии (ТАЕК) выдало Лицензию на сооружение энергоблока №1 АЭС «Аккую».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 апреля 2018 года состоялась торжественная церемония заливки первого бетона с участием по видеосвязи Президентов Турции и России, положившая начало полномасштабным строительным работам по сооружению АЭС «Аккую».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30 ноября 2018 г. ТАЕК выдало АО АККУЮ НУКЛЕАР ограниченное разрешение на строительство Блока № 2 АЭС «Аккую». В рамках полученного разрешения в январе 2019 были начаты работы по устройству котлована под объекты энергоблока №2.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9 мая 2019 года завершены работы по сооружению морского грузового терминала «Восточный», предназначенного для приемки оборудования для строящейся АЭС, в том числе крупногабаритного. Получено разрешение на его эксплуатацию от Министерства транспорта и инфраструктуры Турции.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 июля 2019 года на строительную площадку АЭС «Аккую» прибыл первый крупногабаритный груз для энергоблока №1 – корпус устройства локализации расплава («ловушки расплава»).</w:t>
      </w:r>
    </w:p>
    <w:p w:rsidR="00000000" w:rsidDel="00000000" w:rsidP="00000000" w:rsidRDefault="00000000" w:rsidRPr="00000000" w14:paraId="0000001E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22 июля 2019 года подписан договор на проектирование, поставку оборудования и строительство объектов АЭС «Аккую» (EPC-контракт), Заказчиком по которому выступает АО АККУЮ НУКЛЕАР, а подрядчиком –-– совместное предприятие российского АО «КОНЦЕРН ТИТАН-2» и турецкой строительной компании IC İçtaş İnşaat Sanayi ve Ticaret A.Ş. – СП ТИТАН2 ИДЖ ИЧТАШ ИНШААТ.</w:t>
      </w:r>
    </w:p>
    <w:p w:rsidR="00000000" w:rsidDel="00000000" w:rsidP="00000000" w:rsidRDefault="00000000" w:rsidRPr="00000000" w14:paraId="0000001F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26 августа 2019 года решением Совета Агентства по ядерному регулированию Турецкой Республики (NDK) выдана Лицензия на строительство энергоблока №2 АЭС «Аккую». Лицензия дала возможность перейти к полномасштабным строительным работам на всех сооружениях энергоблока.</w:t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 октября 2019 года в городе Силифке провинции Мерсин состоялось торжественное открытие школы для детей работников проекта АЭС «Аккую». С открытием учебного заведения у детей российских сотрудников, приезжающих в регион для участия в строительстве АЭС «Аккую», появилась возможность получать образование на своем родном языке по российским образовательным стандартам.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 декабря 2019 года между АО АККУЮ НУКЛЕАР и Акционерным обществом по передаче электроэнергии Турции (ТЕИАШ) подписано Соглашение о подключении АЭС «Аккую» к энергосистеме Турецкой Республики. Соглашение позволяет АО АККУЮ НУКЛЕАР и ТЕИАШ вести полномасштабную работу по созданию схемы выдачи мощности АЭС «Аккую», включающей в себя шесть высоковольтных линий электропередачи для подключения АЭС «Аккую» к системе электроснабжения Турции.</w:t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 апреля 2020 года дан официальный старт строительству энергоблока №2 АЭС «Аккую» — состоялась заливка первого бетона фундаментной плиты реакторного отделения.</w:t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27 августа 2020 года на энергоблоке №1 АЭС «Аккую» установлена сухая защита реактора — элемент безопасности, обеспечивающий надёжную работу АЭС в чрезвычайных ситуациях, включая землетрясения интенсивностью до 9 баллов.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 ноября 2020 года на площадку строительства АЭС «Аккую», преодолев расстояние в 3000 километров по суше и морю, прибыл корпус атомного реактора первого энергоблока будущей АЭС.</w:t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 ноября 2020 года Совет Агентства по ядерному регулированию Турецкой Республики (NDK) согласовал решение о выдаче в пользу АО АККУЮ НУКЛЕАР лицензии на строительство энергоблока №3 АЭС «Аккую».</w:t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 марта 2021 года состоялась торжественная церемония начала строительства энергоблока №3 АЭС «Аккую». 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29 мая 2021 года завершена установка корпуса реактора энергоблока №1 АЭС «Аккую» – один из ключевых этапов сборки основного оборудования энергоблока.</w:t>
      </w:r>
    </w:p>
    <w:p w:rsidR="00000000" w:rsidDel="00000000" w:rsidP="00000000" w:rsidRDefault="00000000" w:rsidRPr="00000000" w14:paraId="00000028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28 октября 2021 года Советом Агентства по ядерному регулированию Турецкой Республики (NDK) согласовано решение о выдаче лицензии на строительство энергоблока №4 АЭС «Аккую».</w:t>
      </w:r>
    </w:p>
    <w:p w:rsidR="00000000" w:rsidDel="00000000" w:rsidP="00000000" w:rsidRDefault="00000000" w:rsidRPr="00000000" w14:paraId="00000029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31 января 2022 года на энергоблоке №4 началась бетонная подготовка фундаментной плиты реакторного здания.</w:t>
      </w:r>
    </w:p>
    <w:p w:rsidR="00000000" w:rsidDel="00000000" w:rsidP="00000000" w:rsidRDefault="00000000" w:rsidRPr="00000000" w14:paraId="0000002A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24 мая 2022 года в реакторном здании энергоблока №1 завершена сварка главного циркуляционного трубопровода (ГЦТ), соединяющего основное оборудование реакторной установки: реактор, парогенераторы, главные циркуляционные насосы – и формирующего первый контур АЭС.</w:t>
      </w:r>
    </w:p>
    <w:p w:rsidR="00000000" w:rsidDel="00000000" w:rsidP="00000000" w:rsidRDefault="00000000" w:rsidRPr="00000000" w14:paraId="0000002B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21 июля 2022 года состоялась торжественная церемония, посвященная началу строительства энергоблока №4.</w:t>
      </w:r>
    </w:p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14 августа 2022 года на энергоблоке №1 установлен в проектное положение полярный кран. Устройство полярного крана обеспечивает проведение дальнейших работ по установке купола внутренней защитной оболочки реакторного отделения, монтажу технологического оборудования и подготовке к проливу на открытый реактор.</w:t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 сентября 2022 года завершена установка корпуса реактора на энергоблоке №2.</w:t>
      </w:r>
    </w:p>
    <w:p w:rsidR="00000000" w:rsidDel="00000000" w:rsidP="00000000" w:rsidRDefault="00000000" w:rsidRPr="00000000" w14:paraId="0000002E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21 сентября 2022 года на площадке строительства АЭС «Аккую» состоялось мероприятие по определению «нулевого» радиационного фона («нулевой замер»).</w:t>
      </w:r>
    </w:p>
    <w:p w:rsidR="00000000" w:rsidDel="00000000" w:rsidP="00000000" w:rsidRDefault="00000000" w:rsidRPr="00000000" w14:paraId="0000002F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 октября 2022 года в реакторном здании энергоблока №1 АЭС «Аккую» прошла операция по монтажу 6-го яруса внутренней защитной оболочки (ВЗО).</w:t>
      </w:r>
    </w:p>
    <w:p w:rsidR="00000000" w:rsidDel="00000000" w:rsidP="00000000" w:rsidRDefault="00000000" w:rsidRPr="00000000" w14:paraId="00000030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29 октября 2022 года в здании реактора энергоблока №1 завершена установка компенсатора давления – основного элемента первого контура реакторной установки.</w:t>
      </w:r>
    </w:p>
    <w:p w:rsidR="00000000" w:rsidDel="00000000" w:rsidP="00000000" w:rsidRDefault="00000000" w:rsidRPr="00000000" w14:paraId="00000031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Модель Build-Own-Operate предполагает, что вендор (владелец реакторной технологии) берет на себя все стадии: разрабатывает проект, организует финансирование и обеспечивает управление реализацией, строит и впоследствии эксплуатирует станцию, обеспечивая выработку электроэнергии и сбыт ее на местном энергорынке.</w:t>
      </w:r>
    </w:p>
    <w:p w:rsidR="00000000" w:rsidDel="00000000" w:rsidP="00000000" w:rsidRDefault="00000000" w:rsidRPr="00000000" w14:paraId="00000037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 сооружения АЭС «Аккую» финансируется на 100% российской стороной. Росатом имеет право продать долю до 49% в проекте другим инвесторам. Это может быть как один инвестор на всю долю 49% в проекте, так и на меньшую долю, или несколько компаний.</w:t>
      </w:r>
    </w:p>
    <w:p w:rsidR="00000000" w:rsidDel="00000000" w:rsidP="00000000" w:rsidRDefault="00000000" w:rsidRPr="00000000" w14:paraId="00000038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Проект реализует АО «Русатом Энерго Интернешнл» (РЭИН).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Весной 2021 года сооружаемая под управлением АО «РЭИН» АЭС «Аккую» стала первым в истории объектом атомной энергетики, непосредственно получившим «устойчивое» кредитование на цели реализации проекта.</w:t>
      </w:r>
    </w:p>
    <w:p w:rsidR="00000000" w:rsidDel="00000000" w:rsidP="00000000" w:rsidRDefault="00000000" w:rsidRPr="00000000" w14:paraId="0000003A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крупных проектах «Росатома» по строительству АЭС вы можете узнать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сайте «Атомстройэкспорта»”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9C71C3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761EC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761EC5"/>
    <w:rPr>
      <w:rFonts w:ascii="Segoe UI" w:cs="Segoe UI" w:hAnsi="Segoe UI"/>
      <w:sz w:val="18"/>
      <w:szCs w:val="18"/>
    </w:rPr>
  </w:style>
  <w:style w:type="paragraph" w:styleId="a6">
    <w:name w:val="Normal (Web)"/>
    <w:basedOn w:val="a"/>
    <w:uiPriority w:val="99"/>
    <w:semiHidden w:val="1"/>
    <w:unhideWhenUsed w:val="1"/>
    <w:rsid w:val="009D42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lick-active" w:customStyle="1">
    <w:name w:val="slick-active"/>
    <w:basedOn w:val="a"/>
    <w:rsid w:val="009D42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se-ec.ru/about/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n7HDiyEbcm4YjZ4gZpXx+qrOA==">AMUW2mUz/+YiNydhkQJMbKvCxJk0CehX4YcFsN2d2mpqhmjvIciSt/vJTR/QqekWVbimYSi/cEEYu+LnQfC0nCqiGRwsyBhuTV6/YUa5uLTpzRSB+Ga13Yw2tBDCJUVMmrcLvrekzJ3xlgweBjo6msAVMGGdP1d3PKExNyVSzpQbOzxzRRetITA=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2023-04-18T18:10:00Z</dcterms:created>
  <dc:creator>Ульяна Лепеха</dc:creator>
</cp:coreProperties>
</file>