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96D15" w:rsidRPr="00A404B8" w:rsidRDefault="00A404B8">
      <w:pPr>
        <w:pStyle w:val="3"/>
        <w:keepNext w:val="0"/>
        <w:shd w:val="clear" w:color="auto" w:fill="FFFFFF"/>
        <w:spacing w:after="160" w:line="259" w:lineRule="auto"/>
        <w:jc w:val="left"/>
        <w:rPr>
          <w:rFonts w:ascii="Arial" w:eastAsia="Arial" w:hAnsi="Arial" w:cs="Arial"/>
          <w:i w:val="0"/>
          <w:color w:val="025EA1"/>
          <w:sz w:val="23"/>
          <w:szCs w:val="23"/>
          <w:lang w:val="en-US"/>
        </w:rPr>
      </w:pPr>
      <w:bookmarkStart w:id="0" w:name="_k2j16icrxmen" w:colFirst="0" w:colLast="0"/>
      <w:bookmarkEnd w:id="0"/>
      <w:r w:rsidRPr="00A404B8">
        <w:rPr>
          <w:rFonts w:ascii="Arial" w:eastAsia="Arial" w:hAnsi="Arial" w:cs="Arial"/>
          <w:i w:val="0"/>
          <w:color w:val="025EA1"/>
          <w:sz w:val="23"/>
          <w:szCs w:val="23"/>
          <w:lang w:val="en-US"/>
        </w:rPr>
        <w:t>INSTALLATION OF THE FOURTH TIER OF THE CONTAINMENT AT AKKUYU NPP UNIT 2 IS COMPLETED</w:t>
      </w:r>
    </w:p>
    <w:p w14:paraId="00000002" w14:textId="77777777" w:rsidR="00196D15" w:rsidRPr="00A404B8" w:rsidRDefault="00196D15">
      <w:pPr>
        <w:shd w:val="clear" w:color="auto" w:fill="FFFFFF"/>
        <w:spacing w:after="0"/>
        <w:rPr>
          <w:rFonts w:ascii="Arial" w:eastAsia="Arial" w:hAnsi="Arial" w:cs="Arial"/>
          <w:b/>
          <w:sz w:val="20"/>
          <w:szCs w:val="20"/>
          <w:lang w:val="en-US"/>
        </w:rPr>
      </w:pPr>
    </w:p>
    <w:p w14:paraId="00000003" w14:textId="44A5C6A4" w:rsidR="00196D15" w:rsidRPr="00A404B8" w:rsidRDefault="00A404B8">
      <w:pPr>
        <w:shd w:val="clear" w:color="auto" w:fill="FFFFFF"/>
        <w:spacing w:after="0"/>
        <w:rPr>
          <w:rFonts w:ascii="Arial" w:eastAsia="Arial" w:hAnsi="Arial" w:cs="Arial"/>
          <w:sz w:val="20"/>
          <w:szCs w:val="20"/>
          <w:lang w:val="en-US"/>
        </w:rPr>
      </w:pPr>
      <w:bookmarkStart w:id="1" w:name="_GoBack"/>
      <w:bookmarkEnd w:id="1"/>
      <w:r w:rsidRPr="00A404B8">
        <w:rPr>
          <w:rFonts w:ascii="Arial" w:eastAsia="Arial" w:hAnsi="Arial" w:cs="Arial"/>
          <w:sz w:val="20"/>
          <w:szCs w:val="20"/>
          <w:lang w:val="en-US"/>
        </w:rPr>
        <w:t xml:space="preserve">The fourth tier of the inner containment, which relates to basic components of the nuclear power plant's safety system, </w:t>
      </w:r>
      <w:proofErr w:type="gramStart"/>
      <w:r w:rsidRPr="00A404B8">
        <w:rPr>
          <w:rFonts w:ascii="Arial" w:eastAsia="Arial" w:hAnsi="Arial" w:cs="Arial"/>
          <w:sz w:val="20"/>
          <w:szCs w:val="20"/>
          <w:lang w:val="en-US"/>
        </w:rPr>
        <w:t>was installed</w:t>
      </w:r>
      <w:proofErr w:type="gramEnd"/>
      <w:r w:rsidRPr="00A404B8">
        <w:rPr>
          <w:rFonts w:ascii="Arial" w:eastAsia="Arial" w:hAnsi="Arial" w:cs="Arial"/>
          <w:sz w:val="20"/>
          <w:szCs w:val="20"/>
          <w:lang w:val="en-US"/>
        </w:rPr>
        <w:t xml:space="preserve"> in the reactor building of the second power unit of </w:t>
      </w:r>
      <w:proofErr w:type="spellStart"/>
      <w:r w:rsidRPr="00A404B8">
        <w:rPr>
          <w:rFonts w:ascii="Arial" w:eastAsia="Arial" w:hAnsi="Arial" w:cs="Arial"/>
          <w:sz w:val="20"/>
          <w:szCs w:val="20"/>
          <w:lang w:val="en-US"/>
        </w:rPr>
        <w:t>Akkuyu</w:t>
      </w:r>
      <w:proofErr w:type="spellEnd"/>
      <w:r w:rsidRPr="00A404B8">
        <w:rPr>
          <w:rFonts w:ascii="Arial" w:eastAsia="Arial" w:hAnsi="Arial" w:cs="Arial"/>
          <w:sz w:val="20"/>
          <w:szCs w:val="20"/>
          <w:lang w:val="en-US"/>
        </w:rPr>
        <w:t xml:space="preserve"> NPP.</w:t>
      </w:r>
    </w:p>
    <w:p w14:paraId="00000004" w14:textId="77777777" w:rsidR="00196D15" w:rsidRPr="00A404B8" w:rsidRDefault="00A404B8">
      <w:pPr>
        <w:shd w:val="clear" w:color="auto" w:fill="FFFFFF"/>
        <w:spacing w:after="0"/>
        <w:rPr>
          <w:rFonts w:ascii="Arial" w:eastAsia="Arial" w:hAnsi="Arial" w:cs="Arial"/>
          <w:sz w:val="20"/>
          <w:szCs w:val="20"/>
          <w:lang w:val="en-US"/>
        </w:rPr>
      </w:pPr>
      <w:r w:rsidRPr="00A404B8">
        <w:rPr>
          <w:rFonts w:ascii="Arial" w:eastAsia="Arial" w:hAnsi="Arial" w:cs="Arial"/>
          <w:sz w:val="20"/>
          <w:szCs w:val="20"/>
          <w:lang w:val="en-US"/>
        </w:rPr>
        <w:t xml:space="preserve"> </w:t>
      </w:r>
    </w:p>
    <w:p w14:paraId="00000005" w14:textId="77777777" w:rsidR="00196D15" w:rsidRPr="00A404B8" w:rsidRDefault="00A404B8">
      <w:pPr>
        <w:shd w:val="clear" w:color="auto" w:fill="FFFFFF"/>
        <w:spacing w:after="0"/>
        <w:rPr>
          <w:rFonts w:ascii="Arial" w:eastAsia="Arial" w:hAnsi="Arial" w:cs="Arial"/>
          <w:sz w:val="20"/>
          <w:szCs w:val="20"/>
          <w:lang w:val="en-US"/>
        </w:rPr>
      </w:pPr>
      <w:r w:rsidRPr="00A404B8">
        <w:rPr>
          <w:rFonts w:ascii="Arial" w:eastAsia="Arial" w:hAnsi="Arial" w:cs="Arial"/>
          <w:sz w:val="20"/>
          <w:szCs w:val="20"/>
          <w:lang w:val="en-US"/>
        </w:rPr>
        <w:t>The inner containment consists of a steel lining and is</w:t>
      </w:r>
      <w:r w:rsidRPr="00A404B8">
        <w:rPr>
          <w:rFonts w:ascii="Arial" w:eastAsia="Arial" w:hAnsi="Arial" w:cs="Arial"/>
          <w:sz w:val="20"/>
          <w:szCs w:val="20"/>
          <w:lang w:val="en-US"/>
        </w:rPr>
        <w:t xml:space="preserve"> made of a special concrete mix. They ensure the leak-tightness of the reactor compartment. The internal radius of the inner containment module is 22 meters, height – 8 meters, weight – more than 144 tons. The tier </w:t>
      </w:r>
      <w:proofErr w:type="gramStart"/>
      <w:r w:rsidRPr="00A404B8">
        <w:rPr>
          <w:rFonts w:ascii="Arial" w:eastAsia="Arial" w:hAnsi="Arial" w:cs="Arial"/>
          <w:sz w:val="20"/>
          <w:szCs w:val="20"/>
          <w:lang w:val="en-US"/>
        </w:rPr>
        <w:t>was being assembled</w:t>
      </w:r>
      <w:proofErr w:type="gramEnd"/>
      <w:r w:rsidRPr="00A404B8">
        <w:rPr>
          <w:rFonts w:ascii="Arial" w:eastAsia="Arial" w:hAnsi="Arial" w:cs="Arial"/>
          <w:sz w:val="20"/>
          <w:szCs w:val="20"/>
          <w:lang w:val="en-US"/>
        </w:rPr>
        <w:t xml:space="preserve"> near the construction</w:t>
      </w:r>
      <w:r w:rsidRPr="00A404B8">
        <w:rPr>
          <w:rFonts w:ascii="Arial" w:eastAsia="Arial" w:hAnsi="Arial" w:cs="Arial"/>
          <w:sz w:val="20"/>
          <w:szCs w:val="20"/>
          <w:lang w:val="en-US"/>
        </w:rPr>
        <w:t xml:space="preserve"> area of Unit 2 for three months. One of the world's most powerful </w:t>
      </w:r>
      <w:proofErr w:type="spellStart"/>
      <w:r w:rsidRPr="00A404B8">
        <w:rPr>
          <w:rFonts w:ascii="Arial" w:eastAsia="Arial" w:hAnsi="Arial" w:cs="Arial"/>
          <w:sz w:val="20"/>
          <w:szCs w:val="20"/>
          <w:lang w:val="en-US"/>
        </w:rPr>
        <w:t>Liebherr</w:t>
      </w:r>
      <w:proofErr w:type="spellEnd"/>
      <w:r w:rsidRPr="00A404B8">
        <w:rPr>
          <w:rFonts w:ascii="Arial" w:eastAsia="Arial" w:hAnsi="Arial" w:cs="Arial"/>
          <w:sz w:val="20"/>
          <w:szCs w:val="20"/>
          <w:lang w:val="en-US"/>
        </w:rPr>
        <w:t xml:space="preserve"> LR-13000 crawler crane, </w:t>
      </w:r>
      <w:proofErr w:type="spellStart"/>
      <w:r w:rsidRPr="00A404B8">
        <w:rPr>
          <w:rFonts w:ascii="Arial" w:eastAsia="Arial" w:hAnsi="Arial" w:cs="Arial"/>
          <w:sz w:val="20"/>
          <w:szCs w:val="20"/>
          <w:lang w:val="en-US"/>
        </w:rPr>
        <w:t>Liebherr</w:t>
      </w:r>
      <w:proofErr w:type="spellEnd"/>
      <w:r w:rsidRPr="00A404B8">
        <w:rPr>
          <w:rFonts w:ascii="Arial" w:eastAsia="Arial" w:hAnsi="Arial" w:cs="Arial"/>
          <w:sz w:val="20"/>
          <w:szCs w:val="20"/>
          <w:lang w:val="en-US"/>
        </w:rPr>
        <w:t xml:space="preserve"> LTM 1300 truck crane, and two hydraulic devices </w:t>
      </w:r>
      <w:proofErr w:type="gramStart"/>
      <w:r w:rsidRPr="00A404B8">
        <w:rPr>
          <w:rFonts w:ascii="Arial" w:eastAsia="Arial" w:hAnsi="Arial" w:cs="Arial"/>
          <w:sz w:val="20"/>
          <w:szCs w:val="20"/>
          <w:lang w:val="en-US"/>
        </w:rPr>
        <w:t>were used</w:t>
      </w:r>
      <w:proofErr w:type="gramEnd"/>
      <w:r w:rsidRPr="00A404B8">
        <w:rPr>
          <w:rFonts w:ascii="Arial" w:eastAsia="Arial" w:hAnsi="Arial" w:cs="Arial"/>
          <w:sz w:val="20"/>
          <w:szCs w:val="20"/>
          <w:lang w:val="en-US"/>
        </w:rPr>
        <w:t xml:space="preserve"> in the installation. A special lifting beam </w:t>
      </w:r>
      <w:proofErr w:type="gramStart"/>
      <w:r w:rsidRPr="00A404B8">
        <w:rPr>
          <w:rFonts w:ascii="Arial" w:eastAsia="Arial" w:hAnsi="Arial" w:cs="Arial"/>
          <w:sz w:val="20"/>
          <w:szCs w:val="20"/>
          <w:lang w:val="en-US"/>
        </w:rPr>
        <w:t>was developed</w:t>
      </w:r>
      <w:proofErr w:type="gramEnd"/>
      <w:r w:rsidRPr="00A404B8">
        <w:rPr>
          <w:rFonts w:ascii="Arial" w:eastAsia="Arial" w:hAnsi="Arial" w:cs="Arial"/>
          <w:sz w:val="20"/>
          <w:szCs w:val="20"/>
          <w:lang w:val="en-US"/>
        </w:rPr>
        <w:t xml:space="preserve"> to install the tier. It protect</w:t>
      </w:r>
      <w:r w:rsidRPr="00A404B8">
        <w:rPr>
          <w:rFonts w:ascii="Arial" w:eastAsia="Arial" w:hAnsi="Arial" w:cs="Arial"/>
          <w:sz w:val="20"/>
          <w:szCs w:val="20"/>
          <w:lang w:val="en-US"/>
        </w:rPr>
        <w:t>s the prefabricated structure from deformation during movement by the crane.</w:t>
      </w:r>
    </w:p>
    <w:p w14:paraId="00000006" w14:textId="77777777" w:rsidR="00196D15" w:rsidRPr="00A404B8" w:rsidRDefault="00A404B8">
      <w:pPr>
        <w:shd w:val="clear" w:color="auto" w:fill="FFFFFF"/>
        <w:spacing w:after="0"/>
        <w:rPr>
          <w:rFonts w:ascii="Arial" w:eastAsia="Arial" w:hAnsi="Arial" w:cs="Arial"/>
          <w:sz w:val="20"/>
          <w:szCs w:val="20"/>
          <w:lang w:val="en-US"/>
        </w:rPr>
      </w:pPr>
      <w:r w:rsidRPr="00A404B8">
        <w:rPr>
          <w:rFonts w:ascii="Arial" w:eastAsia="Arial" w:hAnsi="Arial" w:cs="Arial"/>
          <w:sz w:val="20"/>
          <w:szCs w:val="20"/>
          <w:lang w:val="en-US"/>
        </w:rPr>
        <w:t xml:space="preserve"> </w:t>
      </w:r>
    </w:p>
    <w:p w14:paraId="00000007" w14:textId="77777777" w:rsidR="00196D15" w:rsidRPr="00A404B8" w:rsidRDefault="00A404B8">
      <w:pPr>
        <w:shd w:val="clear" w:color="auto" w:fill="FFFFFF"/>
        <w:spacing w:after="0"/>
        <w:rPr>
          <w:rFonts w:ascii="Arial" w:eastAsia="Arial" w:hAnsi="Arial" w:cs="Arial"/>
          <w:sz w:val="20"/>
          <w:szCs w:val="20"/>
          <w:lang w:val="en-US"/>
        </w:rPr>
      </w:pPr>
      <w:r w:rsidRPr="00A404B8">
        <w:rPr>
          <w:rFonts w:ascii="Arial" w:eastAsia="Arial" w:hAnsi="Arial" w:cs="Arial"/>
          <w:sz w:val="20"/>
          <w:szCs w:val="20"/>
          <w:lang w:val="en-US"/>
        </w:rPr>
        <w:t>Sergei But</w:t>
      </w:r>
      <w:r>
        <w:rPr>
          <w:rFonts w:ascii="Arial" w:eastAsia="Arial" w:hAnsi="Arial" w:cs="Arial"/>
          <w:sz w:val="20"/>
          <w:szCs w:val="20"/>
        </w:rPr>
        <w:t>с</w:t>
      </w:r>
      <w:proofErr w:type="spellStart"/>
      <w:r w:rsidRPr="00A404B8">
        <w:rPr>
          <w:rFonts w:ascii="Arial" w:eastAsia="Arial" w:hAnsi="Arial" w:cs="Arial"/>
          <w:sz w:val="20"/>
          <w:szCs w:val="20"/>
          <w:lang w:val="en-US"/>
        </w:rPr>
        <w:t>kikh</w:t>
      </w:r>
      <w:proofErr w:type="spellEnd"/>
      <w:r w:rsidRPr="00A404B8">
        <w:rPr>
          <w:rFonts w:ascii="Arial" w:eastAsia="Arial" w:hAnsi="Arial" w:cs="Arial"/>
          <w:sz w:val="20"/>
          <w:szCs w:val="20"/>
          <w:lang w:val="en-US"/>
        </w:rPr>
        <w:t xml:space="preserve">, First Deputy Chief Executive Officer, </w:t>
      </w:r>
      <w:proofErr w:type="gramStart"/>
      <w:r w:rsidRPr="00A404B8">
        <w:rPr>
          <w:rFonts w:ascii="Arial" w:eastAsia="Arial" w:hAnsi="Arial" w:cs="Arial"/>
          <w:sz w:val="20"/>
          <w:szCs w:val="20"/>
          <w:lang w:val="en-US"/>
        </w:rPr>
        <w:t>Director</w:t>
      </w:r>
      <w:proofErr w:type="gramEnd"/>
      <w:r w:rsidRPr="00A404B8">
        <w:rPr>
          <w:rFonts w:ascii="Arial" w:eastAsia="Arial" w:hAnsi="Arial" w:cs="Arial"/>
          <w:sz w:val="20"/>
          <w:szCs w:val="20"/>
          <w:lang w:val="en-US"/>
        </w:rPr>
        <w:t xml:space="preserve"> of </w:t>
      </w:r>
      <w:proofErr w:type="spellStart"/>
      <w:r w:rsidRPr="00A404B8">
        <w:rPr>
          <w:rFonts w:ascii="Arial" w:eastAsia="Arial" w:hAnsi="Arial" w:cs="Arial"/>
          <w:sz w:val="20"/>
          <w:szCs w:val="20"/>
          <w:lang w:val="en-US"/>
        </w:rPr>
        <w:t>Akkuyu</w:t>
      </w:r>
      <w:proofErr w:type="spellEnd"/>
      <w:r w:rsidRPr="00A404B8">
        <w:rPr>
          <w:rFonts w:ascii="Arial" w:eastAsia="Arial" w:hAnsi="Arial" w:cs="Arial"/>
          <w:sz w:val="20"/>
          <w:szCs w:val="20"/>
          <w:lang w:val="en-US"/>
        </w:rPr>
        <w:t xml:space="preserve"> NPP under Construction, commented on the completion of the work: "An important component of the reactor</w:t>
      </w:r>
      <w:r w:rsidRPr="00A404B8">
        <w:rPr>
          <w:rFonts w:ascii="Arial" w:eastAsia="Arial" w:hAnsi="Arial" w:cs="Arial"/>
          <w:sz w:val="20"/>
          <w:szCs w:val="20"/>
          <w:lang w:val="en-US"/>
        </w:rPr>
        <w:t xml:space="preserve"> building is the inner containment which consists of structures of various shapes. The fourth tier is the last of the cylindrical ones, </w:t>
      </w:r>
      <w:proofErr w:type="gramStart"/>
      <w:r w:rsidRPr="00A404B8">
        <w:rPr>
          <w:rFonts w:ascii="Arial" w:eastAsia="Arial" w:hAnsi="Arial" w:cs="Arial"/>
          <w:sz w:val="20"/>
          <w:szCs w:val="20"/>
          <w:lang w:val="en-US"/>
        </w:rPr>
        <w:t>then</w:t>
      </w:r>
      <w:proofErr w:type="gramEnd"/>
      <w:r w:rsidRPr="00A404B8">
        <w:rPr>
          <w:rFonts w:ascii="Arial" w:eastAsia="Arial" w:hAnsi="Arial" w:cs="Arial"/>
          <w:sz w:val="20"/>
          <w:szCs w:val="20"/>
          <w:lang w:val="en-US"/>
        </w:rPr>
        <w:t xml:space="preserve"> the dome part will be installed. This </w:t>
      </w:r>
      <w:proofErr w:type="gramStart"/>
      <w:r w:rsidRPr="00A404B8">
        <w:rPr>
          <w:rFonts w:ascii="Arial" w:eastAsia="Arial" w:hAnsi="Arial" w:cs="Arial"/>
          <w:sz w:val="20"/>
          <w:szCs w:val="20"/>
          <w:lang w:val="en-US"/>
        </w:rPr>
        <w:t>is planned</w:t>
      </w:r>
      <w:proofErr w:type="gramEnd"/>
      <w:r w:rsidRPr="00A404B8">
        <w:rPr>
          <w:rFonts w:ascii="Arial" w:eastAsia="Arial" w:hAnsi="Arial" w:cs="Arial"/>
          <w:sz w:val="20"/>
          <w:szCs w:val="20"/>
          <w:lang w:val="en-US"/>
        </w:rPr>
        <w:t xml:space="preserve"> for this summer. We </w:t>
      </w:r>
      <w:proofErr w:type="gramStart"/>
      <w:r w:rsidRPr="00A404B8">
        <w:rPr>
          <w:rFonts w:ascii="Arial" w:eastAsia="Arial" w:hAnsi="Arial" w:cs="Arial"/>
          <w:sz w:val="20"/>
          <w:szCs w:val="20"/>
          <w:lang w:val="en-US"/>
        </w:rPr>
        <w:t>are backed</w:t>
      </w:r>
      <w:proofErr w:type="gramEnd"/>
      <w:r w:rsidRPr="00A404B8">
        <w:rPr>
          <w:rFonts w:ascii="Arial" w:eastAsia="Arial" w:hAnsi="Arial" w:cs="Arial"/>
          <w:sz w:val="20"/>
          <w:szCs w:val="20"/>
          <w:lang w:val="en-US"/>
        </w:rPr>
        <w:t xml:space="preserve"> by our many years of experience in </w:t>
      </w:r>
      <w:r w:rsidRPr="00A404B8">
        <w:rPr>
          <w:rFonts w:ascii="Arial" w:eastAsia="Arial" w:hAnsi="Arial" w:cs="Arial"/>
          <w:sz w:val="20"/>
          <w:szCs w:val="20"/>
          <w:lang w:val="en-US"/>
        </w:rPr>
        <w:t>construction, which allows us to save time and make the most of the available resources. Next things planned are welding of the third and fourth tiers, reinforcement operations, and installation of embedded parts, including components of the equipment lock</w:t>
      </w:r>
      <w:r w:rsidRPr="00A404B8">
        <w:rPr>
          <w:rFonts w:ascii="Arial" w:eastAsia="Arial" w:hAnsi="Arial" w:cs="Arial"/>
          <w:sz w:val="20"/>
          <w:szCs w:val="20"/>
          <w:lang w:val="en-US"/>
        </w:rPr>
        <w:t xml:space="preserve"> and personnel lock.</w:t>
      </w:r>
    </w:p>
    <w:p w14:paraId="00000008" w14:textId="77777777" w:rsidR="00196D15" w:rsidRPr="00A404B8" w:rsidRDefault="00196D15">
      <w:pPr>
        <w:shd w:val="clear" w:color="auto" w:fill="FFFFFF"/>
        <w:spacing w:after="0"/>
        <w:rPr>
          <w:rFonts w:ascii="Arial" w:eastAsia="Arial" w:hAnsi="Arial" w:cs="Arial"/>
          <w:sz w:val="20"/>
          <w:szCs w:val="20"/>
          <w:lang w:val="en-US"/>
        </w:rPr>
      </w:pPr>
    </w:p>
    <w:p w14:paraId="00000009" w14:textId="77777777" w:rsidR="00196D15" w:rsidRPr="00A404B8" w:rsidRDefault="00A404B8">
      <w:pPr>
        <w:shd w:val="clear" w:color="auto" w:fill="FFFFFF"/>
        <w:spacing w:after="0"/>
        <w:rPr>
          <w:rFonts w:ascii="Arial" w:eastAsia="Arial" w:hAnsi="Arial" w:cs="Arial"/>
          <w:sz w:val="20"/>
          <w:szCs w:val="20"/>
          <w:lang w:val="en-US"/>
        </w:rPr>
      </w:pPr>
      <w:r w:rsidRPr="00A404B8">
        <w:rPr>
          <w:rFonts w:ascii="Arial" w:eastAsia="Arial" w:hAnsi="Arial" w:cs="Arial"/>
          <w:sz w:val="20"/>
          <w:szCs w:val="20"/>
          <w:lang w:val="en-US"/>
        </w:rPr>
        <w:t xml:space="preserve">The reactor buildings of </w:t>
      </w:r>
      <w:proofErr w:type="spellStart"/>
      <w:r w:rsidRPr="00A404B8">
        <w:rPr>
          <w:rFonts w:ascii="Arial" w:eastAsia="Arial" w:hAnsi="Arial" w:cs="Arial"/>
          <w:sz w:val="20"/>
          <w:szCs w:val="20"/>
          <w:lang w:val="en-US"/>
        </w:rPr>
        <w:t>Akkuyu</w:t>
      </w:r>
      <w:proofErr w:type="spellEnd"/>
      <w:r w:rsidRPr="00A404B8">
        <w:rPr>
          <w:rFonts w:ascii="Arial" w:eastAsia="Arial" w:hAnsi="Arial" w:cs="Arial"/>
          <w:sz w:val="20"/>
          <w:szCs w:val="20"/>
          <w:lang w:val="en-US"/>
        </w:rPr>
        <w:t xml:space="preserve"> NPP power units are equipped with a double containment. The outer containment </w:t>
      </w:r>
      <w:proofErr w:type="gramStart"/>
      <w:r w:rsidRPr="00A404B8">
        <w:rPr>
          <w:rFonts w:ascii="Arial" w:eastAsia="Arial" w:hAnsi="Arial" w:cs="Arial"/>
          <w:sz w:val="20"/>
          <w:szCs w:val="20"/>
          <w:lang w:val="en-US"/>
        </w:rPr>
        <w:t>is formed</w:t>
      </w:r>
      <w:proofErr w:type="gramEnd"/>
      <w:r w:rsidRPr="00A404B8">
        <w:rPr>
          <w:rFonts w:ascii="Arial" w:eastAsia="Arial" w:hAnsi="Arial" w:cs="Arial"/>
          <w:sz w:val="20"/>
          <w:szCs w:val="20"/>
          <w:lang w:val="en-US"/>
        </w:rPr>
        <w:t xml:space="preserve"> from reinforced concrete and is designed to withstand extreme external impacts – earthquakes of up to magnitude 9,</w:t>
      </w:r>
      <w:r w:rsidRPr="00A404B8">
        <w:rPr>
          <w:rFonts w:ascii="Arial" w:eastAsia="Arial" w:hAnsi="Arial" w:cs="Arial"/>
          <w:sz w:val="20"/>
          <w:szCs w:val="20"/>
          <w:lang w:val="en-US"/>
        </w:rPr>
        <w:t xml:space="preserve"> tsunamis, hurricanes, and their combinations.</w:t>
      </w:r>
    </w:p>
    <w:p w14:paraId="0000000A" w14:textId="77777777" w:rsidR="00196D15" w:rsidRPr="00A404B8" w:rsidRDefault="00A404B8">
      <w:pPr>
        <w:shd w:val="clear" w:color="auto" w:fill="FFFFFF"/>
        <w:spacing w:after="0"/>
        <w:rPr>
          <w:rFonts w:ascii="Arial" w:eastAsia="Arial" w:hAnsi="Arial" w:cs="Arial"/>
          <w:sz w:val="20"/>
          <w:szCs w:val="20"/>
          <w:lang w:val="en-US"/>
        </w:rPr>
      </w:pPr>
      <w:r w:rsidRPr="00A404B8">
        <w:rPr>
          <w:rFonts w:ascii="Arial" w:eastAsia="Arial" w:hAnsi="Arial" w:cs="Arial"/>
          <w:sz w:val="20"/>
          <w:szCs w:val="20"/>
          <w:lang w:val="en-US"/>
        </w:rPr>
        <w:t xml:space="preserve"> </w:t>
      </w:r>
    </w:p>
    <w:p w14:paraId="0000000B" w14:textId="77777777" w:rsidR="00196D15" w:rsidRPr="00A404B8" w:rsidRDefault="00A404B8">
      <w:pPr>
        <w:shd w:val="clear" w:color="auto" w:fill="FFFFFF"/>
        <w:spacing w:after="0"/>
        <w:rPr>
          <w:rFonts w:ascii="Arial" w:eastAsia="Arial" w:hAnsi="Arial" w:cs="Arial"/>
          <w:i/>
          <w:sz w:val="20"/>
          <w:szCs w:val="20"/>
          <w:lang w:val="en-US"/>
        </w:rPr>
      </w:pPr>
      <w:proofErr w:type="spellStart"/>
      <w:r w:rsidRPr="00A404B8">
        <w:rPr>
          <w:rFonts w:ascii="Arial" w:eastAsia="Arial" w:hAnsi="Arial" w:cs="Arial"/>
          <w:i/>
          <w:sz w:val="20"/>
          <w:szCs w:val="20"/>
          <w:lang w:val="en-US"/>
        </w:rPr>
        <w:t>Factfile</w:t>
      </w:r>
      <w:proofErr w:type="spellEnd"/>
      <w:r w:rsidRPr="00A404B8">
        <w:rPr>
          <w:rFonts w:ascii="Arial" w:eastAsia="Arial" w:hAnsi="Arial" w:cs="Arial"/>
          <w:i/>
          <w:sz w:val="20"/>
          <w:szCs w:val="20"/>
          <w:lang w:val="en-US"/>
        </w:rPr>
        <w:t>:</w:t>
      </w:r>
    </w:p>
    <w:p w14:paraId="0000000C" w14:textId="77777777" w:rsidR="00196D15" w:rsidRPr="00A404B8" w:rsidRDefault="00A404B8">
      <w:pPr>
        <w:shd w:val="clear" w:color="auto" w:fill="FFFFFF"/>
        <w:spacing w:after="0"/>
        <w:rPr>
          <w:rFonts w:ascii="Arial" w:eastAsia="Arial" w:hAnsi="Arial" w:cs="Arial"/>
          <w:i/>
          <w:sz w:val="20"/>
          <w:szCs w:val="20"/>
          <w:lang w:val="en-US"/>
        </w:rPr>
      </w:pPr>
      <w:r w:rsidRPr="00A404B8">
        <w:rPr>
          <w:rFonts w:ascii="Arial" w:eastAsia="Arial" w:hAnsi="Arial" w:cs="Arial"/>
          <w:i/>
          <w:sz w:val="20"/>
          <w:szCs w:val="20"/>
          <w:lang w:val="en-US"/>
        </w:rPr>
        <w:t xml:space="preserve"> </w:t>
      </w:r>
    </w:p>
    <w:p w14:paraId="0000000D" w14:textId="77777777" w:rsidR="00196D15" w:rsidRPr="00A404B8" w:rsidRDefault="00A404B8">
      <w:pPr>
        <w:shd w:val="clear" w:color="auto" w:fill="FFFFFF"/>
        <w:spacing w:after="0"/>
        <w:rPr>
          <w:rFonts w:ascii="Arial" w:eastAsia="Arial" w:hAnsi="Arial" w:cs="Arial"/>
          <w:i/>
          <w:sz w:val="20"/>
          <w:szCs w:val="20"/>
          <w:lang w:val="en-US"/>
        </w:rPr>
      </w:pPr>
      <w:proofErr w:type="spellStart"/>
      <w:r w:rsidRPr="00A404B8">
        <w:rPr>
          <w:rFonts w:ascii="Arial" w:eastAsia="Arial" w:hAnsi="Arial" w:cs="Arial"/>
          <w:i/>
          <w:sz w:val="20"/>
          <w:szCs w:val="20"/>
          <w:lang w:val="en-US"/>
        </w:rPr>
        <w:t>Akkuyu</w:t>
      </w:r>
      <w:proofErr w:type="spellEnd"/>
      <w:r w:rsidRPr="00A404B8">
        <w:rPr>
          <w:rFonts w:ascii="Arial" w:eastAsia="Arial" w:hAnsi="Arial" w:cs="Arial"/>
          <w:i/>
          <w:sz w:val="20"/>
          <w:szCs w:val="20"/>
          <w:lang w:val="en-US"/>
        </w:rPr>
        <w:t xml:space="preserve"> NPP is the first-ever nuclear power plant in the Republic of </w:t>
      </w:r>
      <w:proofErr w:type="spellStart"/>
      <w:r w:rsidRPr="00A404B8">
        <w:rPr>
          <w:rFonts w:ascii="Arial" w:eastAsia="Arial" w:hAnsi="Arial" w:cs="Arial"/>
          <w:i/>
          <w:sz w:val="20"/>
          <w:szCs w:val="20"/>
          <w:lang w:val="en-US"/>
        </w:rPr>
        <w:t>Türkiye</w:t>
      </w:r>
      <w:proofErr w:type="spellEnd"/>
      <w:r w:rsidRPr="00A404B8">
        <w:rPr>
          <w:rFonts w:ascii="Arial" w:eastAsia="Arial" w:hAnsi="Arial" w:cs="Arial"/>
          <w:i/>
          <w:sz w:val="20"/>
          <w:szCs w:val="20"/>
          <w:lang w:val="en-US"/>
        </w:rPr>
        <w:t xml:space="preserve">. The </w:t>
      </w:r>
      <w:proofErr w:type="spellStart"/>
      <w:r w:rsidRPr="00A404B8">
        <w:rPr>
          <w:rFonts w:ascii="Arial" w:eastAsia="Arial" w:hAnsi="Arial" w:cs="Arial"/>
          <w:i/>
          <w:sz w:val="20"/>
          <w:szCs w:val="20"/>
          <w:lang w:val="en-US"/>
        </w:rPr>
        <w:t>Akkuyu</w:t>
      </w:r>
      <w:proofErr w:type="spellEnd"/>
      <w:r w:rsidRPr="00A404B8">
        <w:rPr>
          <w:rFonts w:ascii="Arial" w:eastAsia="Arial" w:hAnsi="Arial" w:cs="Arial"/>
          <w:i/>
          <w:sz w:val="20"/>
          <w:szCs w:val="20"/>
          <w:lang w:val="en-US"/>
        </w:rPr>
        <w:t xml:space="preserve"> NPP project </w:t>
      </w:r>
      <w:proofErr w:type="gramStart"/>
      <w:r w:rsidRPr="00A404B8">
        <w:rPr>
          <w:rFonts w:ascii="Arial" w:eastAsia="Arial" w:hAnsi="Arial" w:cs="Arial"/>
          <w:i/>
          <w:sz w:val="20"/>
          <w:szCs w:val="20"/>
          <w:lang w:val="en-US"/>
        </w:rPr>
        <w:t>includes</w:t>
      </w:r>
      <w:proofErr w:type="gramEnd"/>
      <w:r w:rsidRPr="00A404B8">
        <w:rPr>
          <w:rFonts w:ascii="Arial" w:eastAsia="Arial" w:hAnsi="Arial" w:cs="Arial"/>
          <w:i/>
          <w:sz w:val="20"/>
          <w:szCs w:val="20"/>
          <w:lang w:val="en-US"/>
        </w:rPr>
        <w:t xml:space="preserve"> four power units equipped with Generation 3+ VVER reactors of Russian design. The capa</w:t>
      </w:r>
      <w:r w:rsidRPr="00A404B8">
        <w:rPr>
          <w:rFonts w:ascii="Arial" w:eastAsia="Arial" w:hAnsi="Arial" w:cs="Arial"/>
          <w:i/>
          <w:sz w:val="20"/>
          <w:szCs w:val="20"/>
          <w:lang w:val="en-US"/>
        </w:rPr>
        <w:t xml:space="preserve">city of each NPP power unit will be 1200 MW.  Russian state corporation </w:t>
      </w:r>
      <w:proofErr w:type="spellStart"/>
      <w:r w:rsidRPr="00A404B8">
        <w:rPr>
          <w:rFonts w:ascii="Arial" w:eastAsia="Arial" w:hAnsi="Arial" w:cs="Arial"/>
          <w:i/>
          <w:sz w:val="20"/>
          <w:szCs w:val="20"/>
          <w:lang w:val="en-US"/>
        </w:rPr>
        <w:t>Rosatom</w:t>
      </w:r>
      <w:proofErr w:type="spellEnd"/>
      <w:r w:rsidRPr="00A404B8">
        <w:rPr>
          <w:rFonts w:ascii="Arial" w:eastAsia="Arial" w:hAnsi="Arial" w:cs="Arial"/>
          <w:i/>
          <w:sz w:val="20"/>
          <w:szCs w:val="20"/>
          <w:lang w:val="en-US"/>
        </w:rPr>
        <w:t xml:space="preserve"> owns 100% of the shares in the project and may sell up to 49% to one investor or several companies according to the terms and conditions of the Inter-Governmental Agreement.</w:t>
      </w:r>
    </w:p>
    <w:p w14:paraId="0000000E" w14:textId="77777777" w:rsidR="00196D15" w:rsidRPr="00A404B8" w:rsidRDefault="00196D15">
      <w:pPr>
        <w:shd w:val="clear" w:color="auto" w:fill="FFFFFF"/>
        <w:spacing w:after="0"/>
        <w:rPr>
          <w:rFonts w:ascii="Arial" w:eastAsia="Arial" w:hAnsi="Arial" w:cs="Arial"/>
          <w:i/>
          <w:sz w:val="20"/>
          <w:szCs w:val="20"/>
          <w:lang w:val="en-US"/>
        </w:rPr>
      </w:pPr>
    </w:p>
    <w:p w14:paraId="0000000F" w14:textId="77777777" w:rsidR="00196D15" w:rsidRPr="00A404B8" w:rsidRDefault="00A404B8">
      <w:pPr>
        <w:shd w:val="clear" w:color="auto" w:fill="FFFFFF"/>
        <w:spacing w:after="0"/>
        <w:rPr>
          <w:rFonts w:ascii="Arial" w:eastAsia="Arial" w:hAnsi="Arial" w:cs="Arial"/>
          <w:i/>
          <w:sz w:val="20"/>
          <w:szCs w:val="20"/>
          <w:lang w:val="en-US"/>
        </w:rPr>
      </w:pPr>
      <w:proofErr w:type="spellStart"/>
      <w:r w:rsidRPr="00A404B8">
        <w:rPr>
          <w:rFonts w:ascii="Arial" w:eastAsia="Arial" w:hAnsi="Arial" w:cs="Arial"/>
          <w:i/>
          <w:sz w:val="20"/>
          <w:szCs w:val="20"/>
          <w:lang w:val="en-US"/>
        </w:rPr>
        <w:t>A</w:t>
      </w:r>
      <w:r w:rsidRPr="00A404B8">
        <w:rPr>
          <w:rFonts w:ascii="Arial" w:eastAsia="Arial" w:hAnsi="Arial" w:cs="Arial"/>
          <w:i/>
          <w:sz w:val="20"/>
          <w:szCs w:val="20"/>
          <w:lang w:val="en-US"/>
        </w:rPr>
        <w:t>kkuyu</w:t>
      </w:r>
      <w:proofErr w:type="spellEnd"/>
      <w:r w:rsidRPr="00A404B8">
        <w:rPr>
          <w:rFonts w:ascii="Arial" w:eastAsia="Arial" w:hAnsi="Arial" w:cs="Arial"/>
          <w:i/>
          <w:sz w:val="20"/>
          <w:szCs w:val="20"/>
          <w:lang w:val="en-US"/>
        </w:rPr>
        <w:t xml:space="preserve"> NPP is the first project in the global nuclear industry </w:t>
      </w:r>
      <w:proofErr w:type="gramStart"/>
      <w:r w:rsidRPr="00A404B8">
        <w:rPr>
          <w:rFonts w:ascii="Arial" w:eastAsia="Arial" w:hAnsi="Arial" w:cs="Arial"/>
          <w:i/>
          <w:sz w:val="20"/>
          <w:szCs w:val="20"/>
          <w:lang w:val="en-US"/>
        </w:rPr>
        <w:t>being implemented</w:t>
      </w:r>
      <w:proofErr w:type="gramEnd"/>
      <w:r w:rsidRPr="00A404B8">
        <w:rPr>
          <w:rFonts w:ascii="Arial" w:eastAsia="Arial" w:hAnsi="Arial" w:cs="Arial"/>
          <w:i/>
          <w:sz w:val="20"/>
          <w:szCs w:val="20"/>
          <w:lang w:val="en-US"/>
        </w:rPr>
        <w:t xml:space="preserve"> according to the Build-Own-Operate model.</w:t>
      </w:r>
    </w:p>
    <w:p w14:paraId="00000010" w14:textId="77777777" w:rsidR="00196D15" w:rsidRPr="00A404B8" w:rsidRDefault="00196D15">
      <w:pPr>
        <w:shd w:val="clear" w:color="auto" w:fill="FFFFFF"/>
        <w:spacing w:after="0"/>
        <w:rPr>
          <w:rFonts w:ascii="Arial" w:eastAsia="Arial" w:hAnsi="Arial" w:cs="Arial"/>
          <w:i/>
          <w:sz w:val="20"/>
          <w:szCs w:val="20"/>
          <w:lang w:val="en-US"/>
        </w:rPr>
      </w:pPr>
    </w:p>
    <w:p w14:paraId="00000011" w14:textId="77777777" w:rsidR="00196D15" w:rsidRPr="00A404B8" w:rsidRDefault="00A404B8">
      <w:pPr>
        <w:shd w:val="clear" w:color="auto" w:fill="FFFFFF"/>
        <w:spacing w:after="0"/>
        <w:rPr>
          <w:rFonts w:ascii="Arial" w:eastAsia="Arial" w:hAnsi="Arial" w:cs="Arial"/>
          <w:i/>
          <w:sz w:val="20"/>
          <w:szCs w:val="20"/>
          <w:lang w:val="en-US"/>
        </w:rPr>
      </w:pPr>
      <w:r w:rsidRPr="00A404B8">
        <w:rPr>
          <w:rFonts w:ascii="Arial" w:eastAsia="Arial" w:hAnsi="Arial" w:cs="Arial"/>
          <w:i/>
          <w:sz w:val="20"/>
          <w:szCs w:val="20"/>
          <w:lang w:val="en-US"/>
        </w:rPr>
        <w:t xml:space="preserve">According to the terms and conditions of the Inter-Governmental Agreement between the Russian Federation and the Republic of </w:t>
      </w:r>
      <w:proofErr w:type="spellStart"/>
      <w:r w:rsidRPr="00A404B8">
        <w:rPr>
          <w:rFonts w:ascii="Arial" w:eastAsia="Arial" w:hAnsi="Arial" w:cs="Arial"/>
          <w:i/>
          <w:sz w:val="20"/>
          <w:szCs w:val="20"/>
          <w:lang w:val="en-US"/>
        </w:rPr>
        <w:t>Türkiye</w:t>
      </w:r>
      <w:proofErr w:type="spellEnd"/>
      <w:r w:rsidRPr="00A404B8">
        <w:rPr>
          <w:rFonts w:ascii="Arial" w:eastAsia="Arial" w:hAnsi="Arial" w:cs="Arial"/>
          <w:i/>
          <w:sz w:val="20"/>
          <w:szCs w:val="20"/>
          <w:lang w:val="en-US"/>
        </w:rPr>
        <w:t>,</w:t>
      </w:r>
      <w:r w:rsidRPr="00A404B8">
        <w:rPr>
          <w:rFonts w:ascii="Arial" w:eastAsia="Arial" w:hAnsi="Arial" w:cs="Arial"/>
          <w:i/>
          <w:sz w:val="20"/>
          <w:szCs w:val="20"/>
          <w:lang w:val="en-US"/>
        </w:rPr>
        <w:t xml:space="preserve"> the NPP's first power unit is supposed to </w:t>
      </w:r>
      <w:proofErr w:type="gramStart"/>
      <w:r w:rsidRPr="00A404B8">
        <w:rPr>
          <w:rFonts w:ascii="Arial" w:eastAsia="Arial" w:hAnsi="Arial" w:cs="Arial"/>
          <w:i/>
          <w:sz w:val="20"/>
          <w:szCs w:val="20"/>
          <w:lang w:val="en-US"/>
        </w:rPr>
        <w:t>be commissioned</w:t>
      </w:r>
      <w:proofErr w:type="gramEnd"/>
      <w:r w:rsidRPr="00A404B8">
        <w:rPr>
          <w:rFonts w:ascii="Arial" w:eastAsia="Arial" w:hAnsi="Arial" w:cs="Arial"/>
          <w:i/>
          <w:sz w:val="20"/>
          <w:szCs w:val="20"/>
          <w:lang w:val="en-US"/>
        </w:rPr>
        <w:t xml:space="preserve"> within 7 years after obtaining all construction authorizations. Given that the construction license for Unit 1 </w:t>
      </w:r>
      <w:proofErr w:type="gramStart"/>
      <w:r w:rsidRPr="00A404B8">
        <w:rPr>
          <w:rFonts w:ascii="Arial" w:eastAsia="Arial" w:hAnsi="Arial" w:cs="Arial"/>
          <w:i/>
          <w:sz w:val="20"/>
          <w:szCs w:val="20"/>
          <w:lang w:val="en-US"/>
        </w:rPr>
        <w:t>was obtained</w:t>
      </w:r>
      <w:proofErr w:type="gramEnd"/>
      <w:r w:rsidRPr="00A404B8">
        <w:rPr>
          <w:rFonts w:ascii="Arial" w:eastAsia="Arial" w:hAnsi="Arial" w:cs="Arial"/>
          <w:i/>
          <w:sz w:val="20"/>
          <w:szCs w:val="20"/>
          <w:lang w:val="en-US"/>
        </w:rPr>
        <w:t xml:space="preserve"> in 2018, the deadline is 2025. At the same time, the project stakeholders</w:t>
      </w:r>
      <w:r w:rsidRPr="00A404B8">
        <w:rPr>
          <w:rFonts w:ascii="Arial" w:eastAsia="Arial" w:hAnsi="Arial" w:cs="Arial"/>
          <w:i/>
          <w:sz w:val="20"/>
          <w:szCs w:val="20"/>
          <w:lang w:val="en-US"/>
        </w:rPr>
        <w:t xml:space="preserve"> are making their best efforts to complete the milestone – receipt of fresh nuclear fuel at the </w:t>
      </w:r>
      <w:proofErr w:type="spellStart"/>
      <w:r w:rsidRPr="00A404B8">
        <w:rPr>
          <w:rFonts w:ascii="Arial" w:eastAsia="Arial" w:hAnsi="Arial" w:cs="Arial"/>
          <w:i/>
          <w:sz w:val="20"/>
          <w:szCs w:val="20"/>
          <w:lang w:val="en-US"/>
        </w:rPr>
        <w:t>Akkuyu</w:t>
      </w:r>
      <w:proofErr w:type="spellEnd"/>
      <w:r w:rsidRPr="00A404B8">
        <w:rPr>
          <w:rFonts w:ascii="Arial" w:eastAsia="Arial" w:hAnsi="Arial" w:cs="Arial"/>
          <w:i/>
          <w:sz w:val="20"/>
          <w:szCs w:val="20"/>
          <w:lang w:val="en-US"/>
        </w:rPr>
        <w:t xml:space="preserve"> NPP site in 2023, a jubilee year for the Republic of </w:t>
      </w:r>
      <w:proofErr w:type="spellStart"/>
      <w:r w:rsidRPr="00A404B8">
        <w:rPr>
          <w:rFonts w:ascii="Arial" w:eastAsia="Arial" w:hAnsi="Arial" w:cs="Arial"/>
          <w:i/>
          <w:sz w:val="20"/>
          <w:szCs w:val="20"/>
          <w:lang w:val="en-US"/>
        </w:rPr>
        <w:t>Türkiye</w:t>
      </w:r>
      <w:proofErr w:type="spellEnd"/>
      <w:r w:rsidRPr="00A404B8">
        <w:rPr>
          <w:rFonts w:ascii="Arial" w:eastAsia="Arial" w:hAnsi="Arial" w:cs="Arial"/>
          <w:i/>
          <w:sz w:val="20"/>
          <w:szCs w:val="20"/>
          <w:lang w:val="en-US"/>
        </w:rPr>
        <w:t>.</w:t>
      </w:r>
    </w:p>
    <w:p w14:paraId="00000012" w14:textId="77777777" w:rsidR="00196D15" w:rsidRPr="00A404B8" w:rsidRDefault="00196D15">
      <w:pPr>
        <w:rPr>
          <w:lang w:val="en-US"/>
        </w:rPr>
      </w:pPr>
    </w:p>
    <w:sectPr w:rsidR="00196D15" w:rsidRPr="00A404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15"/>
    <w:rsid w:val="00196D15"/>
    <w:rsid w:val="00A4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3F15"/>
  <w15:docId w15:val="{E2BA552B-3C6F-4FA3-AC68-09577DFD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line="276" w:lineRule="auto"/>
      <w:outlineLvl w:val="0"/>
    </w:pPr>
    <w:rPr>
      <w:b/>
      <w:color w:val="2E75B5"/>
      <w:sz w:val="32"/>
      <w:szCs w:val="32"/>
    </w:rPr>
  </w:style>
  <w:style w:type="paragraph" w:styleId="2">
    <w:name w:val="heading 2"/>
    <w:basedOn w:val="a"/>
    <w:next w:val="a"/>
    <w:pPr>
      <w:keepNext/>
      <w:keepLines/>
      <w:spacing w:before="400" w:after="120" w:line="276" w:lineRule="auto"/>
      <w:outlineLvl w:val="1"/>
    </w:pPr>
    <w:rPr>
      <w:color w:val="2E75B5"/>
      <w:sz w:val="32"/>
      <w:szCs w:val="32"/>
    </w:rPr>
  </w:style>
  <w:style w:type="paragraph" w:styleId="3">
    <w:name w:val="heading 3"/>
    <w:basedOn w:val="a"/>
    <w:next w:val="a"/>
    <w:pPr>
      <w:keepNext/>
      <w:spacing w:after="0" w:line="240" w:lineRule="auto"/>
      <w:jc w:val="center"/>
      <w:outlineLvl w:val="2"/>
    </w:pPr>
    <w:rPr>
      <w:rFonts w:ascii="Times New Roman" w:eastAsia="Times New Roman" w:hAnsi="Times New Roman" w:cs="Times New Roman"/>
      <w:b/>
      <w:i/>
      <w:sz w:val="20"/>
      <w:szCs w:val="20"/>
    </w:rPr>
  </w:style>
  <w:style w:type="paragraph" w:styleId="4">
    <w:name w:val="heading 4"/>
    <w:basedOn w:val="a"/>
    <w:next w:val="a"/>
    <w:pPr>
      <w:keepNext/>
      <w:keepLines/>
      <w:spacing w:before="40" w:after="0"/>
      <w:outlineLvl w:val="3"/>
    </w:pPr>
    <w:rPr>
      <w:i/>
      <w:color w:val="2E75B5"/>
    </w:rPr>
  </w:style>
  <w:style w:type="paragraph" w:styleId="5">
    <w:name w:val="heading 5"/>
    <w:basedOn w:val="a"/>
    <w:next w:val="a"/>
    <w:pPr>
      <w:keepNext/>
      <w:keepLines/>
      <w:spacing w:before="240" w:after="80" w:line="276" w:lineRule="auto"/>
      <w:outlineLvl w:val="4"/>
    </w:pPr>
    <w:rPr>
      <w:rFonts w:ascii="Arial" w:eastAsia="Arial" w:hAnsi="Arial" w:cs="Arial"/>
      <w:color w:val="666666"/>
    </w:rPr>
  </w:style>
  <w:style w:type="paragraph" w:styleId="6">
    <w:name w:val="heading 6"/>
    <w:basedOn w:val="a"/>
    <w:next w:val="a"/>
    <w:pPr>
      <w:keepNext/>
      <w:keepLines/>
      <w:spacing w:before="240" w:after="80" w:line="276" w:lineRule="auto"/>
      <w:outlineLvl w:val="5"/>
    </w:pPr>
    <w:rPr>
      <w:rFonts w:ascii="Arial" w:eastAsia="Arial" w:hAnsi="Arial" w:cs="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line="276" w:lineRule="auto"/>
    </w:pPr>
    <w:rPr>
      <w:rFonts w:ascii="Arial" w:eastAsia="Arial" w:hAnsi="Arial" w:cs="Arial"/>
      <w:sz w:val="52"/>
      <w:szCs w:val="52"/>
    </w:rPr>
  </w:style>
  <w:style w:type="paragraph" w:styleId="a4">
    <w:name w:val="Subtitle"/>
    <w:basedOn w:val="a"/>
    <w:next w:val="a"/>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2610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КСП</cp:lastModifiedBy>
  <cp:revision>2</cp:revision>
  <dcterms:created xsi:type="dcterms:W3CDTF">2024-01-15T13:05:00Z</dcterms:created>
  <dcterms:modified xsi:type="dcterms:W3CDTF">2024-01-15T13:05:00Z</dcterms:modified>
</cp:coreProperties>
</file>