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НИЯУ МИФИ прошло награждение победителей студенческой олимпиады «Квантовый вызов»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Мероприятие прошло при поддержке Росатома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 Национальном исследовательском ядерном университете (НИЯУ МИФИ, опорный вуз Госкорпорации «Росатом») прошло награждение победителей студенческой олимпиады «Квантовый вызов».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Олимпиада по квантовым вычислениям и другим квантовым технологиям «Квантовый вызов» инициирована и разработана учебно-научным центром «Квантовый инжиниринг» НИЯУ МИФИ при поддержке ООО «СП „Квант“» («Росатом — Квантовые технологии»). Методология создана в рамках проекта «Квантовый инжиниринг» программы «Развитие НИЯУ МИФИ во взаимодействии с Госкорпорацией „Росатом“ до 2030 года». Состязание проводится в рамках реализации Плана мероприятий дорожной карты по развитию высокотехнологичного направления «Квантовые вычисления» на период до 2030 года и направлено на выявление талантливых команд и специалистов с целью усиления необходимых компетенций, популяризацию образования и сферы квантовых технологий среди студентов вузов, а также формирование и развитие системы кадрового резерва квантовой отрасли. Всего в соревновании приняли участие 28 студентов НИЯУ МИФИ. Победителями олимпиады «Квантовый вызов» стали Тимофей Ненашев (1-е место), Илья Морев (2-е место) и Дмитрий Крючков (3-е место).  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Пришедшие на церемонию награждения представители квантового подразделения Росатома (Госкорпорация является куратором этой работы в федеральном масштабе) рассказали о перспективах квантового инжиниринга в России. В частности, директор департамента по развитию профессионального и кадрового потенциала в области квантовых технологий квантового подразделения Роман Ильин отметил, что квантовый инжиниринг представляет собой одну из самых перспективных современных специальностей. «Квантовые технологии находятся сегодня примерно в той же стадии развития, что и компьютерные технологии примерно 40 лет назад, и те, кто сегодня обучается квантовому инжинирингу, в ближайшие годы будут так же востребованы, как сегодня востребованы специалисты по ИТ. Скоро надо будет быть не просто программистом, а квантовым программистом», — сказал Роман Ильин. Он также отметил, что «второе дыхание» развитию квантовых технологий в России придало продление дорожной карты «Квантовые коммуникации» до 2030 года, а также решение о создании Квантового университета.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Александр Обрезков обратил внимание, что в настоящее время в Росатоме идет работа по созданию профессионального стандарта в сфере квантового инжиниринга. Стандарт будет описывать требования к вакансиям специалистов по квантовым технологиям, и выпускники гармонизированной с этим стандартом программы «Квантовый инжиниринг» будут иметь преимущества при устройстве на работу. Между тем, потенциальный рынок труда для квантовых инженеров и программистов растет. Интерес к квантовым технологиям сегодня проявляют несколько десятков крупных компаний, которые являются потенциальными работодателями для квантовых инженеров. 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Борис Деревягин пообещал, что квантовые технологии в ближайшее время совершат переворот во всех науках, естественных и гуманитарных, но для этого еще предстоит решить немало фундаментальных научных задач, в конечном итоге — объединить классическую и квантовую физику. «Надеюсь, именно этим займутся выпускники НИЯУ МИФИ. Новое рождается в молодых мозгах», — сказал он.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Национальный исследовательский ядерный университет «Московский инженерно-физический институт» — один из ведущих технических вузов России. Осуществляет подготовку специалистов для науки, ИТ и других высокотехнологичных секторов экономики. НИЯУ МИФИ — стратегический партнер и базовый вуз Госкорпорации «Росатом» для кадрового и научно-инновационного обеспечения атомной отрасли. Университет состоит из 11 институтов, имеет современную научно-исследовательскую инфраструктуру: лаборатории, библиотеку и технопарк. По 29 направлениям подготовки в вузе проходят обучение тысячи студентов под руководством лучших преподавателей и ученых страны.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— глобальный технологический многопрофильный холдинг, объединяющий активы в энергетике, машиностроении, строительстве. Включает в себя более 460 предприятий и организаций, в которых работает 360 тыс. человек. С 2018 года реализует единую цифровую стратегию (ЕЦС), предполагающую многоплановую работу по ряду направлений. В направлении «Участие в цифровизации РФ» является центром компетенций федерального проекта «Цифровые технологии» нацпрограммы «Цифровая экономика РФ»; выступает компанией-лидером реализации правительственных дорожных карт по развитию высокотехнологичных областей «Новое индустриальное программное обеспечение» и «Квантовые вычисления»; с 2021 года реализует первый российский проект по импортозамещению целого класса промышленного ПО — систем инженерного анализа и математического моделирования (САЕ-класс), с 2022 года выступает координатором проекта по созданию российской PLM-системы тяжелого класса. В направлении «Цифровые продукты» разрабатывает и выводит на рынок цифровые продукты для промышленных предприятий — в портфеле Росатома более 60 цифровых продуктов. В направлении «Внутренняя цифровизация» обеспечивает цифровизацию процессов сооружения АЭС, цифровое импортозамещение и создание Единой цифровой платформы атомной отрасли. Также в рамках ЕЦС Росатом ведет работу по развитию сквозных цифровых технологий, в числе которых — технологии работы с данными, интернет вещей, производственные технологии, виртуальная и дополненная реальность, нейротехнологии и искусственный интеллект, технологии беспроводной связи, робототехника и сенсорика и др. В направлении «Цифровые компетенции и культура» реализует образовательные программы для повышения цифровой грамотности сотрудников, а также развивает отраслевые производственно-технологические площадки и конкурсы профессионального мастерства по теме цифровизации.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крупные российские компании уделяют большое внимание планомерной работе по раскрытию потенциала студентов и молодых сотрудников. Росатом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Молодые специалисты получают новые полезные навыки, что помогает им в карьерном росте.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НИЯУ МИФИ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3C/f0SvgPjai9ZY3B3udCv7qZQ==">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2024-03-13T10:04:00Z</dcterms:created>
  <dc:creator>b v</dc:creator>
</cp:coreProperties>
</file>