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договорился о финансировании программы сооружения биогазовых реакторов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Соответствующее соглашение подписано на ПМЭФ-2024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6 июня 2024 года в рамках XXVII Петербургского международного экономического форума, завершившегося 8 июня в Санкт-Петербурге, АО «Русатом Сервис» (предприятие госкорпорации «Росатом») и консорциум финансовых партнеров закрепили основы сотрудничества в области финансирования сооружения биогазовых реакторов.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Стороны заключили инвестиционное соглашение о финансировании программы по сооружению биогазовых реакторов на период с 2025 по 2028 гг. Общий объем инвестиций в развитие этого направления составит более 12 млрд рублей. От имени АО «Русатом Сервис» соглашение было подписано заместителем генерального директора по управлению проектами Владимиром Бредовым.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Подписанное соглашение позволит АО «Русатом Сервис» реализовывать проекты строительства биогазовых реакторов на территории Российской Федерации c перспективой выхода на зарубежные рынки. Предполагается, что суммарная производительность сооружаемых установок составит 37 Мвт и 150 тыс. тонн/год органических удобрений.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«Применение современных биогазовых технологий позволит ежегодно перерабатывать более 1 млн тонн отходов агропромышленного комплекса – что с точки зрения экологии и развития сельского хозяйства является важнейшим шагом на пути к устойчивому развитию регионов», - отметил Владимир Бредов.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350 тыс. человек.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«Русатом Сервис» (входит в Электроэнергетический дивизион госкорпорации «Росатом») оказывает сервисные услуги энергетическим объектам в различных отраслях энергетики. Компания присутствует практически во всех странах с действующими АЭС с ВВЭР за рубежом. География проектов АО «Русатом Сервис» охватывает более 15 стран по всему миру: от Европы до Азии. Референции АО «Русатом Сервис» включают комплексные проекты по продлению срока эксплуатации, техническому обслуживанию и ремонту, поставке оборудования и ЗИП, ядерной инфраструктуре, консультационные услуги и обучение. С 2022 года компания активно развивает направления возобновляемой энергетики – малую гидроэнергетику, биогазовые реакторы, свалочный газ. www.rusatomservice.ru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TFGdXMuWZ/Gak/ijw55DEsJB5Q==">CgMxLjA4AHIhMXZwNjVQbF9mb3NlXzMwR2JwVnFvWW92dVdzSlZabUR1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