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Кольская АЭС: общественность Полярных Зорь поддержала проект создания  комплекса по производству водорода в ходе общественных слушаний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Реализация проекта обеспечит производство экологически чистого водорода с использованием электроэнергии, выработанной АЭС, без выбросов углекислого газа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13 марта 2024 года в г. Полярные Зори (Мурманская обл.) прошли общественные слушания проектной документации «Стендовый испытательный комплекс по производству водорода производительностью 200 Нм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/час», включая предварительные материалы оценки воздействия объекта на окружающую среду. В слушаниях, которые проводились в соответствии с нормами российского законодательства, приняли участие 708 человек: жители города Полярные Зори, представители общественных организаций, ученые-экологи, руководители муниципалитета, депутаты местного Совета и министр природных ресурсов, экологии и рыбного хозяйства Мурманской области. Все, кто не смог присутствовать лично, следили за прямой трансляцией мероприятия в социальной сети «ВКонтакте».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Начиная с 21 февраля проектная документация «Стендовый испытательный комплекс по производству водорода производительностью 200 Нм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/час», включая предварительные материалы оценки воздействия на окружающую среду, была доступна для ознакомления всем желающим в информационном центре Кольской АЭС, а также на сайте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www.pz-city.ru</w:t>
        </w:r>
      </w:hyperlink>
      <w:r w:rsidDel="00000000" w:rsidR="00000000" w:rsidRPr="00000000">
        <w:rPr>
          <w:rtl w:val="0"/>
        </w:rPr>
        <w:t xml:space="preserve"> и в разделе «Общественные слушания» на сайте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www.rosenergoatom.ru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Все аспекты воздействия на окружающую среду будущего объекта как во время строительства, так и в период его эксплуатации были представлены в докладах специалистов. С сообщениями выступили Ирина Пенина, начальник отдела охраны окружающей среды Кольской АЭС, Трофим Шнурков, начальник отдела специализированного надзора за радиационной безопасностью и условиями труда МРУ № 118 ФМБА России, и Кирилл Егоров, генеральный директор научно-исследовательского центра «Альфа Эксперт Диагностика».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При сооружении стендового испытательного комплекса (СИК) будет применено оборудование российского производства, в том числе инновационные электролизные установки, разработанные предприятием Госкорпорации «Росатом» — одной из немногих российских глобальных технологических компаний.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Продукцией СИК станет водород с годовым объемом производства до 150 тонн. Технологией предусматривается производство экологически чистого водорода с использованием электроэнергии, выработанной АЭС без выбросов углекислого газа.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«Представленные на слушаниях материалы убедительно доказали, что новый объект полностью удовлетворяет требованиям санитарно-гигиенических норм и природоохранного законодательства. При эксплуатации СИК его воздействие на окружающую среду будет минимальным, что гарантирует также полную безопасность для населения», — подвел итоги глава муниципального образования с подведомственной территорией Максим Пухов.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Атомная энергетика демонстрирует высокую ответственность, эффективность и устойчивость. Предприятия ГК «Росатом» успешно адаптируются к новым условиям и изменениям, происходящим на глобальном рынке. Российская промышленность наращивает выпуск необходимой техники и оборудования, укрепляя технологический суверенитет страны. На смену импортным комплектующим приходят российские разработки. Но главным приоритетом остается обеспечение уверенного, стабильного экономического роста, экономической безопасности страны, а также бесперебойного снабжения предприятий и регионов.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Кольская АЭС является филиалом АО «Концерн Росэнергоатом» (входит в крупнейший дивизион Госкорпорации «Росатом» — электроэнергетический). Станция расположена в 200 км к югу от г. Мурманска на берегу озера Имандра. В эксплуатации находятся четыре энергоблока с реактором типа ВВЭР мощностью 440 МВт каждый.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Кольской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russianatom.ru" TargetMode="External"/><Relationship Id="rId10" Type="http://schemas.openxmlformats.org/officeDocument/2006/relationships/hyperlink" Target="http://www.rosenergoatom.ru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pz-city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sqmpmTUM2taJxCDxgx/aI1tDA==">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2024-03-14T12:38:00Z</dcterms:created>
  <dc:creator>b v</dc:creator>
</cp:coreProperties>
</file>