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28-м заседании Российско-китайской подкомиссии по ядерным вопросам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обсудили ход реализации текущих проектов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11 июля 2024 года в Пекине состоялось 28-е заседание Российско-китайской подкомиссии по ядерным вопросам в рамках Комиссии по подготовке регулярных встреч глав правительств России и Китая.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Сопредседателями подкомиссии являются генеральный директор госкорпорации «Росатом» Алексей Лихачёв и руководитель Агентства по атомной энергии Китайской Народной Республики Чжан Кэцзянь, принявшие участие в заседании.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обсудили ход реализации текущих проектов, а также перспективную повестку сотрудничества в области использования атомной энергии в мирных целях с учетом Совместного заявления Российской Федерации и Китайской Народной Республики об углублении отношений всеобъемлющего партнерства и стратегического взаимодействия, вступающих в новую эпоху, в контексте 75-летия установления дипломатических отношений между двумя странами, которое было подписано 16 мая 2024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По итогам заседания был подписан протокол.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6cXPOWJ38bzgIKgJguAxwMwmw==">CgMxLjA4AHIhMVl0RERmOU5sTDl3dHowMGtqMUowS1BZbVQyWTRzU2dx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