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НИЯУ МИФИ начинает готовить экономистов для атомной отрасли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Студенты направления «экономика» смогут пройти обучение по программе «Учет, анализ и аудит на предприятиях атомной отрасли»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Уже в 2024 году студенты направления «экономика» Национального исследовательского ядерного университета «МИФИ» (НИЯУ МИФИ, опорный вуз Госкорпорации «Росатом») смогут начать обучение по новой образовательной программе «Учет, анализ и аудит на предприятиях атомной отрасли». Программа была доработана под нужды отраслевых предприятий (по запросу АО «Концерн Росэнергоатом» и АО «Гринатом») специалистами кафедры бухгалтерского учета и аудита НИЯУ МИФИ совместно с экспертами от компаний-заказчиков.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Программу в сфере бухгалтерского учета и аудита (сейчас она называется «Учетно-аналитическое сопровождение бизнеса») могут выбрать студенты, обучающиеся на направлении «экономика» (после 2-го курса бакалавриата). В новой программе появятся дополнительные дисциплины. На 3-м курсе студенты, помимо базовых предметов, будут изучать также «Особенности учета и отчетности на предприятиях атомной отрасли», «Систему внутренних контролей финансовой отчетности в атомной отрасли» и «Оптимизацию налоговой нагрузки»; на 4-м курсе — «Отраслевой производственный и управленческий учет», «Бухгалтерский учет и отчетность в государственном секторе», «Планирование и бюджетирование на предприятиях атомной отрасли» и др. Кроме того, студенты будут детально изучать Производственную систему «Росатом» (ПСР, культура бережливого производства и непрерывного совершенствования процессов) и смогут пройти производственную практику в АО «Концерн Росэнергоатом» и АО «Гринатом».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заведующей кафедрой, доктора экономических наук, профессора, почетного работника сферы образования РФ Ирины Комиссаровой, целью новой программы является подготовка специалистов в сфере бухгалтерского учета, имеющих как фундаментальное экономическое образование, так и знания специфики атомной отрасли. Квалификации выпускников программы будет достаточно, чтобы работать в подразделениях Росатома, занимающихся бухгалтерским и налоговым учетом, планированием и бюджетированием, внутренним контролем и аудитом, а также в финансово-аналитических службах и казначействах.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«Бухгалтерский и налоговый учет в Росатоме обладает рядом особенностей: используется собственный план счетов, своя учетная политика, система внутреннего контроля и другие отраслевые особенности, основанные на Производственной системе „Росатом“. Новая программа призвана научить молодых специалистов работать в этой парадигме со студенческой скамьи, чтобы, приходя на предприятия отрасли, они уже были полностью погружены в нашу специфику, а значит, могли более эффективно и успешно реализовывать свой потенциал», — уверен главный бухгалтер АО «Концерн Росэнергоатом» Алексей Шалимов.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«Почти 200 предприятий отрасли находятся на централизованном обслуживании по бухгалтерскому и налоговому учету в АО „Гринатом“. Работа в ОЦО требует эффективного взаимодействия с предприятиями и глубокого понимания специфики внутренних и отраслевых бизнес-процессов. Новая образовательная программа НИЯУ МИФИ — это важный шаг в подготовке профильных специалистов по нашему направлению в атомной отрасли. Будем рады поделиться опытом и принять непосредственное участие в профессиональном становлении и развитии наших потенциальных будущих коллег», — отметила заместитель генерального директора, главный бухгалтер, директор департамента бухгалтерского и налогового учета АО «Гринатом» Наталья Аксенова.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 — один из лучших технических вузов России. Осуществляет подготовку элитных специалистов для науки, ИТ и других высокотехнологичных секторов экономики. НИЯУ МИФИ —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Высококвалифицированных бухгалтеров НИЯУ МИФИ начал готовить уже более 20 лет назад. По окончании бакалавриата студенты университета уже могут работать в качестве квалифицированного бухгалтера. В состав Государственной экзаменационной комиссии по образовательной программе в сфере бухгалтерского учета и аудита всегда входили представители Госкорпорации «Росатом». Председателем ГЭК является директор департамента внутреннего контроля и аудита — главный контролер «Росатома» Александр Локтев, членами ГЭК — главный бухгалтер АО «Концерн Росэнергоатом» Алексей Шалимов и другие представители учетно-аудиторского сообщества отрасли.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Росэнергоатом» — одно из крупнейших предприятий электроэнергетической отрасли России и единственная в стране компания, выполняющая функции оператора атомных станций. Основные виды деятельности компании — производство электрической и тепловой энергии атомными станциями, а также эксплуатация ядерных установок, радиационных источников, пунктов хранения ядерных материалов и радиоактивных веществ, осуществляемая в соответствии с требованиями законодательства РФ. В состав концерна входят все 10 атомных станций России, которые наделены статусом филиалов концерна, а также предприятия, обеспечивающие деятельность генерирующей компании. В настоящее время на АЭС России производится около 20% от всего объема выработки электроэнергии в России.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 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8600 сотрудников, из них порядка 5600 — ИТ-специалисты. Полномасштабная работа по привлечению учащихся ИТ-специальностей ведется в «Гринатоме» с 2019 года. ИТ-интегратор Госкорпорации «Росатом» активно привлекает в отрасль молодых и талантливых студентов технических, информационных и математических направлений.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5QBK3+vAadNDOKLrG5fSBHTGzQ==">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2024-05-08T11:34:00Z</dcterms:created>
  <dc:creator>b v</dc:creator>
</cp:coreProperties>
</file>