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20959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5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20.12.24</w:t>
            </w:r>
          </w:p>
        </w:tc>
      </w:tr>
    </w:tbl>
    <w:p w:rsidR="00000000" w:rsidDel="00000000" w:rsidP="00000000" w:rsidRDefault="00000000" w:rsidRPr="00000000" w14:paraId="00000007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Кольская и Балаковская атомные станции признаны лучшими в России в области культуры безопасности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В основе этой оценки лежит подробный анализ множества факторов, проводимый на ежегодной основе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Экспертная комиссия концерна «Росэнергоатом» (Электроэнергетический дивизион госкорпорации «Росатом») определила АЭС, достигшие наибольших результатов в области культуры безопасности в 2024 году. Ими стали Кольская и Балаковская атомные станции.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В состав комиссии вошли представители профильных департаментов генерирующей компании и главные инженеры всех российских атомных станций.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При подведении итогов конкурса «Лучшая АЭС по культуре безопасности», который проводится ежегодно, учитываются не только надежность и стабильность эксплуатации производственных объектов АЭС, но и исполнение природоохранного законодательства, норм и правил по безопасности, охране труда, недопущение пожаров, возгораний и эффективность работы по предотвращению негативных событий на АЭС в целом, ряд других критериев. Эксперты проанализировали все отчеты предприятий по культуре безопасности, результаты проверок АЭС комиссиями эксплуатирующей организации («Росэнергоатом»), государственных органов надзора, а также партнёрских проверок МАГАТЭ и Всемирной ассоциации организаций, эксплуатирующих АЭС. Такой масштабный и подробный анализ, проводимый на ежегодной основе, позволяет поддерживать высокий уровень безопасности на российских АЭС.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На Кольской АЭС для повышения эффективности системы управления рисками и снижения травматизма применяются программные средства собственной разработки. В числе </w:t>
      </w:r>
      <w:r w:rsidDel="00000000" w:rsidR="00000000" w:rsidRPr="00000000">
        <w:rPr>
          <w:rtl w:val="0"/>
        </w:rPr>
        <w:t xml:space="preserve">внедрённых</w:t>
      </w:r>
      <w:r w:rsidDel="00000000" w:rsidR="00000000" w:rsidRPr="00000000">
        <w:rPr>
          <w:rtl w:val="0"/>
        </w:rPr>
        <w:t xml:space="preserve"> решений – технологии цифрового удостоверения и нарядно-допускной системы, которые способствуют повышению уровня контроля за выполнением работ и сокращению времени исполнения задач. Реализован пилотный проект по внедрению автоматизированного контроля обязательного использования и правильного применения персоналом средств индивидуальной защиты – система «машинного зрения».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Персонал атомной станции принимает активное участие в улучшении и оптимизации процессов производства. Так, по результатам итоговой развивающей </w:t>
      </w:r>
      <w:r w:rsidDel="00000000" w:rsidR="00000000" w:rsidRPr="00000000">
        <w:rPr>
          <w:rtl w:val="0"/>
        </w:rPr>
        <w:t xml:space="preserve">партнёрской</w:t>
      </w:r>
      <w:r w:rsidDel="00000000" w:rsidR="00000000" w:rsidRPr="00000000">
        <w:rPr>
          <w:rtl w:val="0"/>
        </w:rPr>
        <w:t xml:space="preserve"> проверки качества развития производственной системы «Росатом» (ПСР) Кольской АЭС в 2024 году был присвоен статус «Цифровое ПСР-предприятие. Серебряный уровень». Также атомная станция выступила площадкой для международного семинара Московского регионального центра ВАО АЭС по теме «Лидерство и культура безопасности в атомной энергетике» в рамках инициативы «Курс на совершенство». 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«Культура безопасности включает в себя не только соблюдение норм и стандартов, но и формирование у сотрудников правильного отношения к вопросам безопасности, развитие их сознательности и ответственности в атомной отрасли», – отметил главный инженер Кольской АЭС </w:t>
      </w:r>
      <w:r w:rsidDel="00000000" w:rsidR="00000000" w:rsidRPr="00000000">
        <w:rPr>
          <w:b w:val="1"/>
          <w:rtl w:val="0"/>
        </w:rPr>
        <w:t xml:space="preserve">Владимир Матвеев</w:t>
      </w:r>
      <w:r w:rsidDel="00000000" w:rsidR="00000000" w:rsidRPr="00000000">
        <w:rPr>
          <w:rtl w:val="0"/>
        </w:rPr>
        <w:t xml:space="preserve">. Он подчеркнул, что за отчетный период в работе станции не было допущено случаев травматизма и нарушений, влияющих на безопасность.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Балаковская АЭС получила звание «Лучшая АЭС по культуре безопасности» уже в 13-й раз. В 2024 году на атомной станции была обеспечена надежная и устойчивая работа оборудования и персонала. Нарушений, влияющих на безопасность, не зафиксировано. Атомная станция получила высшую оценку по показателям ВАО АЭС. Кроме того, Лондонский офис ВАО АЭС признал атомную станцию в числе лучших по достижению целевых показателей «Курса на совершенство» в 2024 году. В текущем году сотрудники БалАЭС продолжали развивать культуру открытости и доверия в вопросах безопасности. Было проведено два станционных форума-диалога по культуре безопасности с участием специалистов не только АЭС, но и подрядных организаций. В ходе различных проверок состояния безопасности за отчетный период эксперты выявили на Балаковской атомной станции целых 136 положительных практик. В частности, практики, связанные с отработкой навыков по исключению неправильных действий персонала, а также применение календаря «Опыт эксплуатации», создание и внедрение информационной системы «Спецпрачечная», внедрение в автобусах датчиков о пристегнутых ремнях. В числе значимых достижений года в области культуры безопасности – отправка на переработку шести отработавших парогенераторов. Эта техническая операция в атомной отрасли проводилась впервые.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Сегодня на Балаковской АЭС продолжает действовать институт уполномоченных по культуре безопасности. Эффективность их работы год от года только повышается. Внедряются новые формы взаимодействия уполномоченных с руководством станции. Высоких результатов добились специалисты БалАЭС и в конкурсах профмастерства разного уровня. Кроме того, БалАЭС в феврале 2024 года получила статус «Цифровое ПСР-предприятие» и возглавила рейтинг среди предприятий атомной отрасли в области цифровизации.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«Мы работаем в высокотехнологичной отрасли, поэтому вопросы безопасности для нас жизненно необходимые. Безопасность зависит и от профессиональных компетенций сотрудников, и лидерства руководителей. Постоянно развивать культуру безопасности, искать новые инструменты и практики для ее совершенствования – наша общая задача», – подчеркнул директор Балаковской АЭС </w:t>
      </w:r>
      <w:r w:rsidDel="00000000" w:rsidR="00000000" w:rsidRPr="00000000">
        <w:rPr>
          <w:b w:val="1"/>
          <w:rtl w:val="0"/>
        </w:rPr>
        <w:t xml:space="preserve">Юрий Максимов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Электроэнергетический дивизион «Росатома» является крупнейшим производителем низкоуглеродной электроэнергии в России. Управляющая компания дивизиона – АО «Концерн Росэнергоатом» – эксплуатирует 11 действующих атомных станций, включая единственную в мире плавучую атомную теплоэлектростанцию (ПАТЭС). 36 энергоблоков суммарной мощностью 28,5 ГВт вырабатывают уже около 20 % электроэнергии в России. Предприятия дивизиона обеспечивают полный комплекс услуг по вводу, ремонту, сервисному обслуживанию и подготовке персонала для атомных энергоблоков; нарабатывают изотопы для медицины, сельского хозяйства и микроэлектроники; в его контуре активно развиваются новые направления деятельности (развитие сети зарядной инфраструктуры для электромобилей, биогазовые станции, производство промышленных роботов и др.) </w:t>
      </w:r>
      <w:hyperlink r:id="rId9">
        <w:r w:rsidDel="00000000" w:rsidR="00000000" w:rsidRPr="00000000">
          <w:rPr>
            <w:color w:val="0563c1"/>
            <w:u w:val="single"/>
            <w:rtl w:val="0"/>
          </w:rPr>
          <w:t xml:space="preserve">rosenergoatom.ru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Кольская АЭС является филиалом АО «Концерн Росэнергоатом» (входит в Электроэнергетический дивизион госкорпорации «Росатом»). Станция расположена в 200 км к югу от г. Мурманска на берегу озера Имандра. В эксплуатации находятся 4 энергоблока с реактором типа ВВЭР, мощностью 440 МВт каждый.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Балаковская АЭС является филиалом АО «Концерн Росэнергоатом» (входит в крупнейший дивизион госкорпорации «Росатом» «Электроэнергетический»). Станция расположена на левом берегу Саратовского водохранилища в 10 км северо-восточнее г. Балаково Саратовской области. АЭС имеет четыре энергоблока с модернизированными реакторами ВВЭР-1000 (модификация В-320), установленной электрической мощностью по 1000 МВт каждый. Первый энергоблок введен в эксплуатацию в 1985 г., второй – в 1987, третий – в 1988 и четвертый – в 1993 г. Балаковская АЭС относится к числу крупнейших и современных предприятий энергетики России, обеспечивая четверть производства электроэнергии в Приволжском федеральном округе. Ее электроэнергией надежно обеспечиваются потребители Поволжья, Центра, Урала и Сибири.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  <w:t xml:space="preserve">Безопасность – один из ключевых приоритетов деятельности госкорпорации «Росатом» и ее предприятий. Значительное внимание уделяется повышению культуры безопасности, внедрению современных методов охраны труда и борьбы с травматизмом, использованию информационных технологий. Электроэнергетический дивизион «Росатома» принимает активное участие в этой работе.</w:t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sectPr>
      <w:footerReference r:id="rId10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basedOn w:val="a0"/>
    <w:uiPriority w:val="20"/>
    <w:qFormat w:val="1"/>
    <w:rsid w:val="00912895"/>
    <w:rPr>
      <w:i w:val="1"/>
      <w:iCs w:val="1"/>
    </w:rPr>
  </w:style>
  <w:style w:type="character" w:styleId="af0">
    <w:name w:val="Strong"/>
    <w:basedOn w:val="a0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asciiTheme="minorHAnsi" w:cstheme="minorBidi" w:eastAsiaTheme="minorHAnsi" w:hAnsiTheme="minorHAnsi"/>
      <w:color w:val="000000"/>
      <w:sz w:val="22"/>
      <w:szCs w:val="22"/>
    </w:rPr>
  </w:style>
  <w:style w:type="table" w:styleId="af1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www.rosenergoatom.ru/index.html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CmT092pAzkmK5g486PG8o5arZw==">CgMxLjA4AHIhMXFTMkUxbEtGcHVBY3U2UWljeDN5VWd3Z2pxeFdtalhC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2024-12-20T09:24:00Z</dcterms:created>
  <dc:creator>b v</dc:creator>
</cp:coreProperties>
</file>