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Томском политехе при поддержке Топливного дивизиона «Росатома» появились современные многофункциональные пространства для студентов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Студенты-атомщики получили ультрасовременные поточную аудиторию и коворкинг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Передовой инженерной школе «Интеллектуальные энергетические системы» Томского политехнического университета (ТПУ) в рамках «Дней "Росатома" в Томске» состоялось открытие современного многофункционального пространства для студентов. При поддержке Топливного дивизиона «Росатома» в здании, где традиционно готовят кадры для атомной отрасли, отремонтирована самая большая поточная аудитория на 120 мест и создан новый коворкинг. Теперь аудитория оборудована самым современным мультимедийным оборудованием; новый коворкинг включает зоны для совместной работы, самостоятельных занятий и продуктивного отдыха.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«Томский политех – это опорный вуз не только для Сибирского химического комбината, но и для всей атомной отрасли. При этом уникальная квалификация выпускников ТПУ особенно востребована именно в Топливном дивизионе "Росатома". Сейчас вопрос с молодыми квалифицированными кадрами стоит особенно остро. В дивизионе проводится масштабная модернизация основных мощностей, параллельно строится еще десять новых промышленных производств. Уже к 2025 году мы планируем набрать более пяти тысяч человек, а всего до 2030 года – более девяти тысяч новых сотрудников. Открытие нового креативного пространства в Томском политехе, где каждый элемент дизайна напоминает о производствах ядерного топливного цикла – это наш вклад в подготовку мотивированных специалистов. В такой обстановке студенты не только будут учиться с удовольствием, но и с юных лет "пропитываться" духом "Росатома" и наших производств», – отметила вице-президент по управлению персоналом АО «ТВЭЛ» (управляющая компания Топливного дивизиона «Росатома») Наталия Собакинская.</w:t>
      </w:r>
    </w:p>
    <w:p w:rsidR="00000000" w:rsidDel="00000000" w:rsidP="00000000" w:rsidRDefault="00000000" w:rsidRPr="00000000" w14:paraId="0000000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XU7XP1t3CgeK9wpMzkXaraG6w==">CgMxLjA4AHIhMXBYOG1ESW14bUtOSDZ0Tl9YTG11M19ERVVUWTBVdFoy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