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pPr w:leftFromText="180" w:rightFromText="180" w:vertAnchor="text" w:horzAnchor="margin" w:tblpX="-142" w:tblpYSpec="bottom"/>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250"/>
        <w:gridCol w:w="5017"/>
      </w:tblGrid>
      <w:tr w:rsidR="000776EB" w:rsidRPr="00E81081" w14:paraId="708E0452" w14:textId="77777777" w:rsidTr="00E81081">
        <w:tc>
          <w:tcPr>
            <w:tcW w:w="1518" w:type="dxa"/>
          </w:tcPr>
          <w:p w14:paraId="20373696" w14:textId="77777777" w:rsidR="000776EB" w:rsidRPr="00E81081" w:rsidRDefault="000776EB" w:rsidP="00E81081">
            <w:pPr>
              <w:ind w:right="560"/>
              <w:rPr>
                <w:rFonts w:cstheme="minorHAnsi"/>
                <w:sz w:val="28"/>
                <w:szCs w:val="28"/>
                <w:lang w:val="ru-RU"/>
              </w:rPr>
            </w:pPr>
            <w:r w:rsidRPr="00E81081">
              <w:rPr>
                <w:rFonts w:cstheme="minorHAnsi"/>
                <w:noProof/>
                <w:sz w:val="28"/>
                <w:szCs w:val="28"/>
              </w:rPr>
              <w:drawing>
                <wp:anchor distT="0" distB="0" distL="114300" distR="114300" simplePos="0" relativeHeight="251659264" behindDoc="0" locked="0" layoutInCell="1" allowOverlap="1" wp14:anchorId="01B8C1F8" wp14:editId="27F5F181">
                  <wp:simplePos x="0" y="0"/>
                  <wp:positionH relativeFrom="margin">
                    <wp:posOffset>0</wp:posOffset>
                  </wp:positionH>
                  <wp:positionV relativeFrom="margin">
                    <wp:posOffset>278893</wp:posOffset>
                  </wp:positionV>
                  <wp:extent cx="621665" cy="619760"/>
                  <wp:effectExtent l="0" t="0" r="635" b="2540"/>
                  <wp:wrapSquare wrapText="bothSides"/>
                  <wp:docPr id="1506630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3057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665" cy="619760"/>
                          </a:xfrm>
                          <a:prstGeom prst="rect">
                            <a:avLst/>
                          </a:prstGeom>
                        </pic:spPr>
                      </pic:pic>
                    </a:graphicData>
                  </a:graphic>
                  <wp14:sizeRelH relativeFrom="margin">
                    <wp14:pctWidth>0</wp14:pctWidth>
                  </wp14:sizeRelH>
                  <wp14:sizeRelV relativeFrom="margin">
                    <wp14:pctHeight>0</wp14:pctHeight>
                  </wp14:sizeRelV>
                </wp:anchor>
              </w:drawing>
            </w:r>
          </w:p>
        </w:tc>
        <w:tc>
          <w:tcPr>
            <w:tcW w:w="4120" w:type="dxa"/>
          </w:tcPr>
          <w:p w14:paraId="0135CE4B" w14:textId="77777777" w:rsidR="00924E5C" w:rsidRDefault="00924E5C" w:rsidP="00E81081">
            <w:pPr>
              <w:ind w:right="560"/>
              <w:rPr>
                <w:rFonts w:cstheme="minorHAnsi"/>
                <w:sz w:val="28"/>
                <w:szCs w:val="28"/>
                <w:lang w:val="ru-RU"/>
              </w:rPr>
            </w:pPr>
          </w:p>
          <w:p w14:paraId="0837D6C3" w14:textId="77777777" w:rsidR="00924E5C" w:rsidRPr="00924E5C" w:rsidRDefault="00924E5C" w:rsidP="00E81081">
            <w:pPr>
              <w:ind w:right="560"/>
              <w:rPr>
                <w:rFonts w:cstheme="minorHAnsi"/>
                <w:sz w:val="28"/>
                <w:szCs w:val="28"/>
              </w:rPr>
            </w:pPr>
            <w:r w:rsidRPr="00B77376">
              <w:rPr>
                <w:rFonts w:cstheme="minorHAnsi"/>
                <w:sz w:val="28"/>
                <w:szCs w:val="28"/>
              </w:rPr>
              <w:t>R</w:t>
            </w:r>
            <w:r w:rsidRPr="00924E5C">
              <w:rPr>
                <w:rFonts w:cstheme="minorHAnsi"/>
                <w:sz w:val="28"/>
                <w:szCs w:val="28"/>
              </w:rPr>
              <w:t xml:space="preserve">osatom digital </w:t>
            </w:r>
          </w:p>
          <w:p w14:paraId="61369D34" w14:textId="77777777" w:rsidR="000776EB" w:rsidRPr="00924E5C" w:rsidRDefault="00924E5C" w:rsidP="00E81081">
            <w:pPr>
              <w:ind w:right="560"/>
              <w:rPr>
                <w:rFonts w:cstheme="minorHAnsi"/>
                <w:sz w:val="28"/>
                <w:szCs w:val="28"/>
              </w:rPr>
            </w:pPr>
            <w:r w:rsidRPr="00924E5C">
              <w:rPr>
                <w:rFonts w:cstheme="minorHAnsi"/>
                <w:sz w:val="28"/>
                <w:szCs w:val="28"/>
              </w:rPr>
              <w:t xml:space="preserve">press office </w:t>
            </w:r>
            <w:r w:rsidR="000776EB" w:rsidRPr="00924E5C">
              <w:rPr>
                <w:rFonts w:cstheme="minorHAnsi"/>
                <w:sz w:val="28"/>
                <w:szCs w:val="28"/>
              </w:rPr>
              <w:t xml:space="preserve"> </w:t>
            </w:r>
            <w:r w:rsidR="000776EB" w:rsidRPr="00924E5C">
              <w:rPr>
                <w:rFonts w:cstheme="minorHAnsi"/>
                <w:sz w:val="28"/>
                <w:szCs w:val="28"/>
              </w:rPr>
              <w:br/>
            </w:r>
            <w:hyperlink r:id="rId7" w:history="1">
              <w:r w:rsidRPr="00924E5C">
                <w:rPr>
                  <w:rStyle w:val="a3"/>
                  <w:sz w:val="28"/>
                  <w:szCs w:val="28"/>
                </w:rPr>
                <w:t>https://atommedia.online/en/</w:t>
              </w:r>
            </w:hyperlink>
            <w:r w:rsidRPr="00924E5C">
              <w:rPr>
                <w:sz w:val="28"/>
                <w:szCs w:val="28"/>
              </w:rPr>
              <w:t xml:space="preserve"> </w:t>
            </w:r>
          </w:p>
        </w:tc>
        <w:tc>
          <w:tcPr>
            <w:tcW w:w="5136" w:type="dxa"/>
          </w:tcPr>
          <w:p w14:paraId="0739B93C" w14:textId="77777777" w:rsidR="00924E5C" w:rsidRDefault="00924E5C" w:rsidP="00E81081">
            <w:pPr>
              <w:ind w:right="560"/>
              <w:jc w:val="right"/>
              <w:rPr>
                <w:rFonts w:cstheme="minorHAnsi"/>
                <w:b/>
                <w:bCs/>
                <w:sz w:val="28"/>
                <w:szCs w:val="28"/>
              </w:rPr>
            </w:pPr>
          </w:p>
          <w:p w14:paraId="4C83ECCA" w14:textId="77777777" w:rsidR="000776EB" w:rsidRPr="00E81081" w:rsidRDefault="00924E5C" w:rsidP="00E81081">
            <w:pPr>
              <w:ind w:right="560"/>
              <w:jc w:val="right"/>
              <w:rPr>
                <w:rFonts w:cstheme="minorHAnsi"/>
                <w:b/>
                <w:bCs/>
                <w:sz w:val="28"/>
                <w:szCs w:val="28"/>
                <w:lang w:val="ru-RU"/>
              </w:rPr>
            </w:pPr>
            <w:r>
              <w:rPr>
                <w:rFonts w:cstheme="minorHAnsi"/>
                <w:b/>
                <w:bCs/>
                <w:sz w:val="28"/>
                <w:szCs w:val="28"/>
              </w:rPr>
              <w:t>Press release</w:t>
            </w:r>
          </w:p>
          <w:p w14:paraId="7C1FF1D9" w14:textId="787E7452" w:rsidR="000776EB" w:rsidRPr="00E81081" w:rsidRDefault="00CD02FC" w:rsidP="00E81081">
            <w:pPr>
              <w:ind w:right="560"/>
              <w:jc w:val="right"/>
              <w:rPr>
                <w:rFonts w:cstheme="minorHAnsi"/>
                <w:sz w:val="28"/>
                <w:szCs w:val="28"/>
                <w:lang w:val="ru-RU"/>
              </w:rPr>
            </w:pPr>
            <w:r>
              <w:rPr>
                <w:rFonts w:cstheme="minorHAnsi"/>
                <w:sz w:val="28"/>
                <w:szCs w:val="28"/>
                <w:lang w:val="ru-RU"/>
              </w:rPr>
              <w:t>1</w:t>
            </w:r>
            <w:r w:rsidR="00923FDD">
              <w:rPr>
                <w:rFonts w:cstheme="minorHAnsi"/>
                <w:sz w:val="28"/>
                <w:szCs w:val="28"/>
                <w:lang w:val="ru-RU"/>
              </w:rPr>
              <w:t>6</w:t>
            </w:r>
            <w:r w:rsidR="000776EB" w:rsidRPr="00E81081">
              <w:rPr>
                <w:rFonts w:cstheme="minorHAnsi"/>
                <w:sz w:val="28"/>
                <w:szCs w:val="28"/>
                <w:lang w:val="ru-RU"/>
              </w:rPr>
              <w:t>.</w:t>
            </w:r>
            <w:r w:rsidR="00301A7C">
              <w:rPr>
                <w:rFonts w:cstheme="minorHAnsi"/>
                <w:sz w:val="28"/>
                <w:szCs w:val="28"/>
                <w:lang w:val="ru-RU"/>
              </w:rPr>
              <w:t>1</w:t>
            </w:r>
            <w:r w:rsidR="00E677EF">
              <w:rPr>
                <w:rFonts w:cstheme="minorHAnsi"/>
                <w:sz w:val="28"/>
                <w:szCs w:val="28"/>
                <w:lang w:val="ru-RU"/>
              </w:rPr>
              <w:t>2</w:t>
            </w:r>
            <w:r w:rsidR="000776EB" w:rsidRPr="00E81081">
              <w:rPr>
                <w:rFonts w:cstheme="minorHAnsi"/>
                <w:sz w:val="28"/>
                <w:szCs w:val="28"/>
                <w:lang w:val="ru-RU"/>
              </w:rPr>
              <w:t>.2</w:t>
            </w:r>
            <w:r w:rsidR="00B77376">
              <w:rPr>
                <w:rFonts w:cstheme="minorHAnsi"/>
                <w:sz w:val="28"/>
                <w:szCs w:val="28"/>
                <w:lang w:val="ru-RU"/>
              </w:rPr>
              <w:t>4</w:t>
            </w:r>
          </w:p>
        </w:tc>
      </w:tr>
    </w:tbl>
    <w:p w14:paraId="1348AC9C" w14:textId="7D6A2151" w:rsidR="00C56287" w:rsidRDefault="00C56287" w:rsidP="00924E5C">
      <w:pPr>
        <w:ind w:left="720"/>
        <w:rPr>
          <w:rFonts w:cstheme="minorHAnsi"/>
          <w:sz w:val="28"/>
          <w:szCs w:val="28"/>
          <w:lang w:val="ru-RU"/>
        </w:rPr>
      </w:pPr>
    </w:p>
    <w:p w14:paraId="60BA2B5B" w14:textId="77777777" w:rsidR="007F0D81" w:rsidRDefault="007F0D81" w:rsidP="007F0D81">
      <w:pPr>
        <w:jc w:val="center"/>
        <w:rPr>
          <w:b/>
          <w:bCs/>
          <w:sz w:val="28"/>
          <w:szCs w:val="28"/>
          <w:lang w:val="ru-RU"/>
        </w:rPr>
      </w:pPr>
    </w:p>
    <w:p w14:paraId="468ADFBE" w14:textId="77777777" w:rsidR="00923FDD" w:rsidRPr="00923FDD" w:rsidRDefault="00923FDD" w:rsidP="00923FDD">
      <w:pPr>
        <w:jc w:val="center"/>
        <w:rPr>
          <w:b/>
          <w:bCs/>
          <w:sz w:val="28"/>
          <w:szCs w:val="28"/>
          <w:lang w:val="en-GB"/>
        </w:rPr>
      </w:pPr>
      <w:r w:rsidRPr="00923FDD">
        <w:rPr>
          <w:b/>
          <w:bCs/>
          <w:sz w:val="28"/>
          <w:szCs w:val="28"/>
          <w:lang w:val="en-GB"/>
        </w:rPr>
        <w:t>Rosatom Concludes Second Science Festival in Egypt</w:t>
      </w:r>
    </w:p>
    <w:p w14:paraId="58B64C92" w14:textId="77777777" w:rsidR="00923FDD" w:rsidRPr="00923FDD" w:rsidRDefault="00923FDD" w:rsidP="00923FDD">
      <w:pPr>
        <w:jc w:val="center"/>
        <w:rPr>
          <w:i/>
          <w:iCs/>
        </w:rPr>
      </w:pPr>
      <w:r w:rsidRPr="00923FDD">
        <w:rPr>
          <w:i/>
          <w:iCs/>
        </w:rPr>
        <w:t>Series of events captivated the participation of more than 2800 school and university students in Cairo, Alamein, and Alexandria</w:t>
      </w:r>
    </w:p>
    <w:p w14:paraId="64A460FE" w14:textId="77777777" w:rsidR="00923FDD" w:rsidRPr="00923FDD" w:rsidRDefault="00923FDD" w:rsidP="00923FDD"/>
    <w:p w14:paraId="1129D5F4" w14:textId="77777777" w:rsidR="00923FDD" w:rsidRPr="00923FDD" w:rsidRDefault="00923FDD" w:rsidP="00923FDD">
      <w:pPr>
        <w:rPr>
          <w:lang w:val="en-GB"/>
        </w:rPr>
      </w:pPr>
      <w:r w:rsidRPr="00923FDD">
        <w:t xml:space="preserve">Cairo, Egypt – Rosatom, the global technology leader, organized its second Science Festival Week in Egypt. </w:t>
      </w:r>
      <w:r w:rsidRPr="00923FDD">
        <w:rPr>
          <w:lang w:val="en-GB"/>
        </w:rPr>
        <w:t>Held from December 8 to 12, 2024, the festival took place in Cairo, Alamein, and Alexandria cities. Festival aimed to raise awareness of nuclear technology, popularize science among young people and display the transformative potential of nuclear science and technology.</w:t>
      </w:r>
    </w:p>
    <w:p w14:paraId="0D01B7C7" w14:textId="77777777" w:rsidR="00923FDD" w:rsidRPr="00923FDD" w:rsidRDefault="00923FDD" w:rsidP="00923FDD">
      <w:pPr>
        <w:rPr>
          <w:lang w:val="en-GB"/>
        </w:rPr>
      </w:pPr>
    </w:p>
    <w:p w14:paraId="15F4015F" w14:textId="77777777" w:rsidR="00923FDD" w:rsidRPr="00923FDD" w:rsidRDefault="00923FDD" w:rsidP="00923FDD">
      <w:pPr>
        <w:rPr>
          <w:lang w:val="en-GB"/>
        </w:rPr>
      </w:pPr>
      <w:r w:rsidRPr="00923FDD">
        <w:rPr>
          <w:lang w:val="en-GB"/>
        </w:rPr>
        <w:t xml:space="preserve">The festival, which captivated the participation of more than 2800 school and university students from diverse educational institutions, featured events held at the Cairo and Alamein campuses of the Arab Academy for Science, Technology and Maritime Transport, as well as Ain Shams University. Furthermore, students from Egypt Language School, Inspire School in Giza, and the European Schools of Alexandria engaged in thoughtfully curated activities designed to make science both accessible and inspiring. Experts from Egypt’s Nuclear Power Plants Authority (NPPA) and Egyptian Atomic Energy Authority (EAEA) took part in the events sharing insights into the history of nuclear energy in Egypt and the development of the El </w:t>
      </w:r>
      <w:proofErr w:type="spellStart"/>
      <w:r w:rsidRPr="00923FDD">
        <w:rPr>
          <w:lang w:val="en-GB"/>
        </w:rPr>
        <w:t>Dabaa</w:t>
      </w:r>
      <w:proofErr w:type="spellEnd"/>
      <w:r w:rsidRPr="00923FDD">
        <w:rPr>
          <w:lang w:val="en-GB"/>
        </w:rPr>
        <w:t xml:space="preserve"> Nuclear Power Plant, its timeline, and its socio-economic significance. These sessions provided a comprehensive perspective on Egypt’s nuclear power initiatives and their pivotal role in advancing the national economy.</w:t>
      </w:r>
    </w:p>
    <w:p w14:paraId="4CE55634" w14:textId="77777777" w:rsidR="00923FDD" w:rsidRPr="00923FDD" w:rsidRDefault="00923FDD" w:rsidP="00923FDD">
      <w:pPr>
        <w:rPr>
          <w:lang w:val="en-GB"/>
        </w:rPr>
      </w:pPr>
    </w:p>
    <w:p w14:paraId="1528E7AE" w14:textId="77777777" w:rsidR="00923FDD" w:rsidRPr="00923FDD" w:rsidRDefault="00923FDD" w:rsidP="00923FDD">
      <w:pPr>
        <w:rPr>
          <w:lang w:val="en-GB"/>
        </w:rPr>
      </w:pPr>
      <w:r w:rsidRPr="00923FDD">
        <w:t xml:space="preserve">The week-long event offered tailored activities for all ages. University sessions explored global nuclear energy trends, low-carbon technologies, and scientific breakthroughs, while career seminars introduced opportunities for advanced studies in Russia and careers in clean nuclear energy. As part of the events, Rosatom organized screenings of Oliver Stone’s “Nuclear Now” which explores nuclear energy path, explains its benefits in addressing global environmental challenges and demystifies common misconception about modern nuclear industry. </w:t>
      </w:r>
      <w:r w:rsidRPr="00923FDD">
        <w:rPr>
          <w:lang w:val="en-GB"/>
        </w:rPr>
        <w:t>For younger audiences, school activities featured hands-on experiments and interactive lectures showing science accessibility and sparking interest of the young participants in STEM fields.</w:t>
      </w:r>
    </w:p>
    <w:p w14:paraId="5D4CA912" w14:textId="77777777" w:rsidR="00923FDD" w:rsidRPr="00923FDD" w:rsidRDefault="00923FDD" w:rsidP="00923FDD">
      <w:pPr>
        <w:rPr>
          <w:lang w:val="en-GB"/>
        </w:rPr>
      </w:pPr>
    </w:p>
    <w:p w14:paraId="60FEED7B" w14:textId="34F3A863" w:rsidR="00923FDD" w:rsidRPr="00923FDD" w:rsidRDefault="00923FDD" w:rsidP="00923FDD">
      <w:pPr>
        <w:rPr>
          <w:lang w:val="en-GB"/>
        </w:rPr>
      </w:pPr>
      <w:r w:rsidRPr="00923FDD">
        <w:rPr>
          <w:lang w:val="en-GB"/>
        </w:rPr>
        <w:t>“The Science Festival provides a unique platform to bridge the gap between theoretical knowledge and practical application, inspiring students to envision the transformative potential of nuclear physics and engineering. Engaging with university and school students here in Egypt has been incredibly rewarding; their curiosity and enthusiasm reaffirm the critical role of education in shaping the future of sustainable energy and technological innovation</w:t>
      </w:r>
      <w:r w:rsidRPr="00923FDD">
        <w:rPr>
          <w:lang w:val="en-GB"/>
        </w:rPr>
        <w:t>,</w:t>
      </w:r>
      <w:r w:rsidRPr="00923FDD">
        <w:rPr>
          <w:lang w:val="en-GB"/>
        </w:rPr>
        <w:t xml:space="preserve">” said </w:t>
      </w:r>
      <w:proofErr w:type="spellStart"/>
      <w:r w:rsidRPr="00923FDD">
        <w:rPr>
          <w:lang w:val="en-GB"/>
        </w:rPr>
        <w:t>Dr.</w:t>
      </w:r>
      <w:proofErr w:type="spellEnd"/>
      <w:r w:rsidRPr="00923FDD">
        <w:rPr>
          <w:lang w:val="en-GB"/>
        </w:rPr>
        <w:t xml:space="preserve"> Alexander </w:t>
      </w:r>
      <w:proofErr w:type="spellStart"/>
      <w:r w:rsidRPr="00923FDD">
        <w:rPr>
          <w:lang w:val="en-GB"/>
        </w:rPr>
        <w:t>Nakhabov</w:t>
      </w:r>
      <w:proofErr w:type="spellEnd"/>
      <w:r w:rsidRPr="00923FDD">
        <w:rPr>
          <w:lang w:val="en-GB"/>
        </w:rPr>
        <w:t xml:space="preserve"> Deputy head of Nuclear Physics and Engineering Department </w:t>
      </w:r>
      <w:r w:rsidRPr="00695FE9">
        <w:t>–</w:t>
      </w:r>
      <w:r w:rsidRPr="00923FDD">
        <w:rPr>
          <w:lang w:val="en-GB"/>
        </w:rPr>
        <w:t xml:space="preserve"> </w:t>
      </w:r>
      <w:proofErr w:type="spellStart"/>
      <w:r w:rsidRPr="00923FDD">
        <w:rPr>
          <w:lang w:val="en-GB"/>
        </w:rPr>
        <w:t>Obninsk</w:t>
      </w:r>
      <w:proofErr w:type="spellEnd"/>
      <w:r w:rsidRPr="00923FDD">
        <w:rPr>
          <w:lang w:val="en-GB"/>
        </w:rPr>
        <w:t xml:space="preserve"> Institute for Nuclear Power Engineering</w:t>
      </w:r>
    </w:p>
    <w:p w14:paraId="2EE96EA3" w14:textId="77777777" w:rsidR="00923FDD" w:rsidRPr="00923FDD" w:rsidRDefault="00923FDD" w:rsidP="00923FDD">
      <w:pPr>
        <w:rPr>
          <w:lang w:val="en-GB"/>
        </w:rPr>
      </w:pPr>
    </w:p>
    <w:p w14:paraId="4C462CB8" w14:textId="77777777" w:rsidR="00923FDD" w:rsidRPr="00923FDD" w:rsidRDefault="00923FDD" w:rsidP="00923FDD">
      <w:pPr>
        <w:rPr>
          <w:lang w:val="en-GB"/>
        </w:rPr>
      </w:pPr>
      <w:r w:rsidRPr="00923FDD">
        <w:rPr>
          <w:lang w:val="en-GB"/>
        </w:rPr>
        <w:t xml:space="preserve">From her side, Prof. Valeriia V. Budko, Head of the International Admission </w:t>
      </w:r>
      <w:proofErr w:type="spellStart"/>
      <w:r w:rsidRPr="00923FDD">
        <w:rPr>
          <w:lang w:val="en-GB"/>
        </w:rPr>
        <w:t>Center</w:t>
      </w:r>
      <w:proofErr w:type="spellEnd"/>
      <w:r w:rsidRPr="00923FDD">
        <w:rPr>
          <w:lang w:val="en-GB"/>
        </w:rPr>
        <w:t xml:space="preserve"> at the National Research Nuclear University </w:t>
      </w:r>
      <w:proofErr w:type="spellStart"/>
      <w:r w:rsidRPr="00923FDD">
        <w:rPr>
          <w:lang w:val="en-GB"/>
        </w:rPr>
        <w:t>MEPhI</w:t>
      </w:r>
      <w:proofErr w:type="spellEnd"/>
      <w:r w:rsidRPr="00923FDD">
        <w:rPr>
          <w:lang w:val="en-GB"/>
        </w:rPr>
        <w:t xml:space="preserve">, noted the strong interest and engagement from students during her sessions, emphasizing the festival’s role in guiding young minds toward educational and career </w:t>
      </w:r>
      <w:r w:rsidRPr="00923FDD">
        <w:rPr>
          <w:lang w:val="en-GB"/>
        </w:rPr>
        <w:lastRenderedPageBreak/>
        <w:t>opportunities in nuclear science. Budko expressed confidence that these talented individuals have the potential to become key contributors to scientific and technological advancements in Egypt.</w:t>
      </w:r>
    </w:p>
    <w:p w14:paraId="3B2E6FF4" w14:textId="77777777" w:rsidR="00923FDD" w:rsidRPr="00923FDD" w:rsidRDefault="00923FDD" w:rsidP="00923FDD">
      <w:pPr>
        <w:rPr>
          <w:lang w:val="en-GB"/>
        </w:rPr>
      </w:pPr>
    </w:p>
    <w:p w14:paraId="7F89A6B3" w14:textId="1198A4BF" w:rsidR="00923FDD" w:rsidRPr="00923FDD" w:rsidRDefault="00923FDD" w:rsidP="00923FDD">
      <w:pPr>
        <w:rPr>
          <w:lang w:val="en-GB"/>
        </w:rPr>
      </w:pPr>
      <w:r w:rsidRPr="00923FDD">
        <w:rPr>
          <w:lang w:val="en-GB"/>
        </w:rPr>
        <w:t>Students and volunteers on the other hand, shared their excitement about the festival: “The sessions inspired me to think about nuclear science not just as a field of study but as a way to solve global challenges</w:t>
      </w:r>
      <w:r w:rsidRPr="00923FDD">
        <w:rPr>
          <w:lang w:val="en-GB"/>
        </w:rPr>
        <w:t>,</w:t>
      </w:r>
      <w:r w:rsidRPr="00923FDD">
        <w:rPr>
          <w:lang w:val="en-GB"/>
        </w:rPr>
        <w:t xml:space="preserve">” said Abdel Rahman Mohamed Saad, student at Arab Academy for Science &amp; Technology Smart Village Campus. </w:t>
      </w:r>
    </w:p>
    <w:p w14:paraId="5ECD10AB" w14:textId="77777777" w:rsidR="00923FDD" w:rsidRPr="00923FDD" w:rsidRDefault="00923FDD" w:rsidP="00923FDD">
      <w:pPr>
        <w:rPr>
          <w:lang w:val="en-GB"/>
        </w:rPr>
      </w:pPr>
    </w:p>
    <w:p w14:paraId="7C0562D5" w14:textId="77A5D0D6" w:rsidR="00923FDD" w:rsidRPr="00923FDD" w:rsidRDefault="00923FDD" w:rsidP="00923FDD">
      <w:r w:rsidRPr="00923FDD">
        <w:t xml:space="preserve">“At Rosatom, we see the Science Festival as more than just an event; it is a platform to inspire and empower the innovators of tomorrow,” said Murad Aslanov, Director of Rosatom’s Office in Egypt. “Each time we engage with young minds, we uncover their eagerness to embrace the world of innovative science. These students, brimming with curiosity and determination, will not only witness the El </w:t>
      </w:r>
      <w:proofErr w:type="spellStart"/>
      <w:r w:rsidRPr="00923FDD">
        <w:t>Dabaa</w:t>
      </w:r>
      <w:proofErr w:type="spellEnd"/>
      <w:r w:rsidRPr="00923FDD">
        <w:t xml:space="preserve"> Nuclear Power Plant come to life but will also shape the future of science and technology in Egypt. Through engaging events such as the Science Festival, we have brought their aspirations closer to reality, providing them with the knowledge and tools that will put them on the right track to drive scientific progress in Egypt and excel on the global level</w:t>
      </w:r>
      <w:r w:rsidRPr="00923FDD">
        <w:rPr>
          <w:lang w:val="en-GB"/>
        </w:rPr>
        <w:t>,</w:t>
      </w:r>
      <w:r w:rsidRPr="00923FDD">
        <w:t>” added Aslanov.</w:t>
      </w:r>
    </w:p>
    <w:p w14:paraId="75AD891A" w14:textId="77777777" w:rsidR="00923FDD" w:rsidRPr="00923FDD" w:rsidRDefault="00923FDD" w:rsidP="00923FDD"/>
    <w:p w14:paraId="1D7190E0" w14:textId="77777777" w:rsidR="00923FDD" w:rsidRPr="00923FDD" w:rsidRDefault="00923FDD" w:rsidP="00923FDD">
      <w:pPr>
        <w:rPr>
          <w:b/>
          <w:bCs/>
          <w:lang w:val="en-GB"/>
        </w:rPr>
      </w:pPr>
      <w:r w:rsidRPr="00923FDD">
        <w:rPr>
          <w:b/>
          <w:bCs/>
        </w:rPr>
        <w:t>For r</w:t>
      </w:r>
      <w:proofErr w:type="spellStart"/>
      <w:r w:rsidRPr="00923FDD">
        <w:rPr>
          <w:b/>
          <w:bCs/>
          <w:lang w:val="en-GB"/>
        </w:rPr>
        <w:t>eference</w:t>
      </w:r>
      <w:proofErr w:type="spellEnd"/>
      <w:r w:rsidRPr="00923FDD">
        <w:rPr>
          <w:b/>
          <w:bCs/>
          <w:lang w:val="en-GB"/>
        </w:rPr>
        <w:t>:</w:t>
      </w:r>
    </w:p>
    <w:p w14:paraId="28CFA08B" w14:textId="77777777" w:rsidR="00923FDD" w:rsidRPr="00923FDD" w:rsidRDefault="00923FDD" w:rsidP="00923FDD">
      <w:pPr>
        <w:rPr>
          <w:lang w:val="en-GB"/>
        </w:rPr>
      </w:pPr>
    </w:p>
    <w:p w14:paraId="404EACB1" w14:textId="77777777" w:rsidR="00923FDD" w:rsidRPr="00923FDD" w:rsidRDefault="00923FDD" w:rsidP="00923FDD">
      <w:pPr>
        <w:rPr>
          <w:lang w:val="en-GB"/>
        </w:rPr>
      </w:pPr>
      <w:r w:rsidRPr="00923FDD">
        <w:rPr>
          <w:lang w:val="en-GB"/>
        </w:rPr>
        <w:t>The Science Festival Week is part of Rosatom’s global initiative to promote education and innovation, successfully implemented in nations developing nuclear industries, including India, Bangladesh, Uzbekistan, and Belarus.</w:t>
      </w:r>
    </w:p>
    <w:p w14:paraId="6DF01396" w14:textId="1D50B4EA" w:rsidR="00BA6FFC" w:rsidRPr="00923FDD" w:rsidRDefault="00BA6FFC" w:rsidP="00923FDD">
      <w:pPr>
        <w:rPr>
          <w:lang w:val="en-GB"/>
        </w:rPr>
      </w:pPr>
    </w:p>
    <w:sectPr w:rsidR="00BA6FFC" w:rsidRPr="00923FDD" w:rsidSect="00C56287">
      <w:pgSz w:w="12240" w:h="15840"/>
      <w:pgMar w:top="45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7AFB7" w14:textId="77777777" w:rsidR="008C2635" w:rsidRDefault="008C2635" w:rsidP="00C56287">
      <w:r>
        <w:separator/>
      </w:r>
    </w:p>
  </w:endnote>
  <w:endnote w:type="continuationSeparator" w:id="0">
    <w:p w14:paraId="35567F68" w14:textId="77777777" w:rsidR="008C2635" w:rsidRDefault="008C2635" w:rsidP="00C5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9AE8B" w14:textId="77777777" w:rsidR="008C2635" w:rsidRDefault="008C2635" w:rsidP="00C56287">
      <w:r>
        <w:separator/>
      </w:r>
    </w:p>
  </w:footnote>
  <w:footnote w:type="continuationSeparator" w:id="0">
    <w:p w14:paraId="164CBB8E" w14:textId="77777777" w:rsidR="008C2635" w:rsidRDefault="008C2635" w:rsidP="00C56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287"/>
    <w:rsid w:val="00004225"/>
    <w:rsid w:val="000212B3"/>
    <w:rsid w:val="000240B4"/>
    <w:rsid w:val="000273F2"/>
    <w:rsid w:val="00041722"/>
    <w:rsid w:val="00043996"/>
    <w:rsid w:val="000521EC"/>
    <w:rsid w:val="000776EB"/>
    <w:rsid w:val="0009519B"/>
    <w:rsid w:val="000A646F"/>
    <w:rsid w:val="000B17A0"/>
    <w:rsid w:val="000B5EFB"/>
    <w:rsid w:val="000D6461"/>
    <w:rsid w:val="000F7D1B"/>
    <w:rsid w:val="00101734"/>
    <w:rsid w:val="00146812"/>
    <w:rsid w:val="00147815"/>
    <w:rsid w:val="001600C6"/>
    <w:rsid w:val="001A1DE1"/>
    <w:rsid w:val="001D50C9"/>
    <w:rsid w:val="00234658"/>
    <w:rsid w:val="00281854"/>
    <w:rsid w:val="002A19F1"/>
    <w:rsid w:val="002A4649"/>
    <w:rsid w:val="002A705A"/>
    <w:rsid w:val="002B6EED"/>
    <w:rsid w:val="00301A7C"/>
    <w:rsid w:val="00327079"/>
    <w:rsid w:val="00346D57"/>
    <w:rsid w:val="003720B5"/>
    <w:rsid w:val="0038503F"/>
    <w:rsid w:val="003955DC"/>
    <w:rsid w:val="003C241F"/>
    <w:rsid w:val="004040F3"/>
    <w:rsid w:val="00405F45"/>
    <w:rsid w:val="004179AA"/>
    <w:rsid w:val="00431A68"/>
    <w:rsid w:val="00480803"/>
    <w:rsid w:val="004E32CC"/>
    <w:rsid w:val="004E4721"/>
    <w:rsid w:val="004F4482"/>
    <w:rsid w:val="004F4DB9"/>
    <w:rsid w:val="005051CD"/>
    <w:rsid w:val="005053E0"/>
    <w:rsid w:val="005259B3"/>
    <w:rsid w:val="00572F8F"/>
    <w:rsid w:val="005865C4"/>
    <w:rsid w:val="005B4B34"/>
    <w:rsid w:val="005E21D7"/>
    <w:rsid w:val="006018BD"/>
    <w:rsid w:val="00601C15"/>
    <w:rsid w:val="00615EAF"/>
    <w:rsid w:val="006267D9"/>
    <w:rsid w:val="00627E3E"/>
    <w:rsid w:val="006331BE"/>
    <w:rsid w:val="006522A8"/>
    <w:rsid w:val="006A2B02"/>
    <w:rsid w:val="006C7950"/>
    <w:rsid w:val="006F067A"/>
    <w:rsid w:val="00737A9A"/>
    <w:rsid w:val="00741AA3"/>
    <w:rsid w:val="00765309"/>
    <w:rsid w:val="00765B87"/>
    <w:rsid w:val="007B3B74"/>
    <w:rsid w:val="007D000C"/>
    <w:rsid w:val="007F0D81"/>
    <w:rsid w:val="00804AB2"/>
    <w:rsid w:val="0082317A"/>
    <w:rsid w:val="00843AA0"/>
    <w:rsid w:val="00884E83"/>
    <w:rsid w:val="008C2635"/>
    <w:rsid w:val="008C306C"/>
    <w:rsid w:val="008D4102"/>
    <w:rsid w:val="008D7000"/>
    <w:rsid w:val="008E24E9"/>
    <w:rsid w:val="008F66DE"/>
    <w:rsid w:val="00911A73"/>
    <w:rsid w:val="00923FDD"/>
    <w:rsid w:val="00924E5C"/>
    <w:rsid w:val="009358A6"/>
    <w:rsid w:val="00935F2B"/>
    <w:rsid w:val="00947124"/>
    <w:rsid w:val="009531E8"/>
    <w:rsid w:val="009678E7"/>
    <w:rsid w:val="009A7D30"/>
    <w:rsid w:val="009D5854"/>
    <w:rsid w:val="00A1679F"/>
    <w:rsid w:val="00A350FF"/>
    <w:rsid w:val="00A40F3A"/>
    <w:rsid w:val="00A656CB"/>
    <w:rsid w:val="00A72A0D"/>
    <w:rsid w:val="00A87B9D"/>
    <w:rsid w:val="00B10E23"/>
    <w:rsid w:val="00B239D2"/>
    <w:rsid w:val="00B2684B"/>
    <w:rsid w:val="00B429D5"/>
    <w:rsid w:val="00B54FDE"/>
    <w:rsid w:val="00B77376"/>
    <w:rsid w:val="00BA3E2C"/>
    <w:rsid w:val="00BA6FFC"/>
    <w:rsid w:val="00BE1B89"/>
    <w:rsid w:val="00BE3969"/>
    <w:rsid w:val="00C069A0"/>
    <w:rsid w:val="00C1253C"/>
    <w:rsid w:val="00C42973"/>
    <w:rsid w:val="00C56287"/>
    <w:rsid w:val="00C971C8"/>
    <w:rsid w:val="00CA2450"/>
    <w:rsid w:val="00CD02FC"/>
    <w:rsid w:val="00CD4BEC"/>
    <w:rsid w:val="00CF78B5"/>
    <w:rsid w:val="00D009DA"/>
    <w:rsid w:val="00D10097"/>
    <w:rsid w:val="00D119D4"/>
    <w:rsid w:val="00D5110B"/>
    <w:rsid w:val="00DA2E59"/>
    <w:rsid w:val="00DE3D67"/>
    <w:rsid w:val="00E124E7"/>
    <w:rsid w:val="00E13A72"/>
    <w:rsid w:val="00E325E2"/>
    <w:rsid w:val="00E36736"/>
    <w:rsid w:val="00E51541"/>
    <w:rsid w:val="00E677EF"/>
    <w:rsid w:val="00E81081"/>
    <w:rsid w:val="00E911A9"/>
    <w:rsid w:val="00EC35D8"/>
    <w:rsid w:val="00EE1AF0"/>
    <w:rsid w:val="00EE1CAE"/>
    <w:rsid w:val="00EE6683"/>
    <w:rsid w:val="00F60072"/>
    <w:rsid w:val="00F753DB"/>
    <w:rsid w:val="00F83DD0"/>
    <w:rsid w:val="00FC138D"/>
    <w:rsid w:val="00FC5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8D2A"/>
  <w15:chartTrackingRefBased/>
  <w15:docId w15:val="{102A3ADE-4ADE-E14F-892C-71FB0690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6287"/>
    <w:rPr>
      <w:color w:val="0563C1" w:themeColor="hyperlink"/>
      <w:u w:val="single"/>
    </w:rPr>
  </w:style>
  <w:style w:type="character" w:styleId="a4">
    <w:name w:val="Unresolved Mention"/>
    <w:basedOn w:val="a0"/>
    <w:uiPriority w:val="99"/>
    <w:semiHidden/>
    <w:unhideWhenUsed/>
    <w:rsid w:val="00C56287"/>
    <w:rPr>
      <w:color w:val="605E5C"/>
      <w:shd w:val="clear" w:color="auto" w:fill="E1DFDD"/>
    </w:rPr>
  </w:style>
  <w:style w:type="paragraph" w:styleId="a5">
    <w:name w:val="header"/>
    <w:basedOn w:val="a"/>
    <w:link w:val="a6"/>
    <w:uiPriority w:val="99"/>
    <w:unhideWhenUsed/>
    <w:rsid w:val="00C56287"/>
    <w:pPr>
      <w:tabs>
        <w:tab w:val="center" w:pos="4680"/>
        <w:tab w:val="right" w:pos="9360"/>
      </w:tabs>
    </w:pPr>
  </w:style>
  <w:style w:type="character" w:customStyle="1" w:styleId="a6">
    <w:name w:val="Верхний колонтитул Знак"/>
    <w:basedOn w:val="a0"/>
    <w:link w:val="a5"/>
    <w:uiPriority w:val="99"/>
    <w:rsid w:val="00C56287"/>
  </w:style>
  <w:style w:type="paragraph" w:styleId="a7">
    <w:name w:val="footer"/>
    <w:basedOn w:val="a"/>
    <w:link w:val="a8"/>
    <w:uiPriority w:val="99"/>
    <w:unhideWhenUsed/>
    <w:rsid w:val="00C56287"/>
    <w:pPr>
      <w:tabs>
        <w:tab w:val="center" w:pos="4680"/>
        <w:tab w:val="right" w:pos="9360"/>
      </w:tabs>
    </w:pPr>
  </w:style>
  <w:style w:type="character" w:customStyle="1" w:styleId="a8">
    <w:name w:val="Нижний колонтитул Знак"/>
    <w:basedOn w:val="a0"/>
    <w:link w:val="a7"/>
    <w:uiPriority w:val="99"/>
    <w:rsid w:val="00C56287"/>
  </w:style>
  <w:style w:type="character" w:styleId="a9">
    <w:name w:val="FollowedHyperlink"/>
    <w:basedOn w:val="a0"/>
    <w:uiPriority w:val="99"/>
    <w:semiHidden/>
    <w:unhideWhenUsed/>
    <w:rsid w:val="00C56287"/>
    <w:rPr>
      <w:color w:val="954F72" w:themeColor="followedHyperlink"/>
      <w:u w:val="single"/>
    </w:rPr>
  </w:style>
  <w:style w:type="table" w:styleId="aa">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B77376"/>
    <w:pPr>
      <w:spacing w:before="100" w:beforeAutospacing="1" w:after="100" w:afterAutospacing="1"/>
    </w:pPr>
    <w:rPr>
      <w:rFonts w:ascii="Times New Roman" w:eastAsia="Times New Roman" w:hAnsi="Times New Roman" w:cs="Times New Roman"/>
      <w:lang w:val="ru-RU" w:eastAsia="ru-RU"/>
    </w:rPr>
  </w:style>
  <w:style w:type="paragraph" w:customStyle="1" w:styleId="v1msonormal">
    <w:name w:val="v1msonormal"/>
    <w:basedOn w:val="a"/>
    <w:rsid w:val="00D009DA"/>
    <w:pPr>
      <w:spacing w:before="100" w:beforeAutospacing="1" w:after="100" w:afterAutospacing="1"/>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5708">
      <w:bodyDiv w:val="1"/>
      <w:marLeft w:val="0"/>
      <w:marRight w:val="0"/>
      <w:marTop w:val="0"/>
      <w:marBottom w:val="0"/>
      <w:divBdr>
        <w:top w:val="none" w:sz="0" w:space="0" w:color="auto"/>
        <w:left w:val="none" w:sz="0" w:space="0" w:color="auto"/>
        <w:bottom w:val="none" w:sz="0" w:space="0" w:color="auto"/>
        <w:right w:val="none" w:sz="0" w:space="0" w:color="auto"/>
      </w:divBdr>
    </w:div>
    <w:div w:id="126974594">
      <w:bodyDiv w:val="1"/>
      <w:marLeft w:val="0"/>
      <w:marRight w:val="0"/>
      <w:marTop w:val="0"/>
      <w:marBottom w:val="0"/>
      <w:divBdr>
        <w:top w:val="none" w:sz="0" w:space="0" w:color="auto"/>
        <w:left w:val="none" w:sz="0" w:space="0" w:color="auto"/>
        <w:bottom w:val="none" w:sz="0" w:space="0" w:color="auto"/>
        <w:right w:val="none" w:sz="0" w:space="0" w:color="auto"/>
      </w:divBdr>
    </w:div>
    <w:div w:id="143589491">
      <w:bodyDiv w:val="1"/>
      <w:marLeft w:val="0"/>
      <w:marRight w:val="0"/>
      <w:marTop w:val="0"/>
      <w:marBottom w:val="0"/>
      <w:divBdr>
        <w:top w:val="none" w:sz="0" w:space="0" w:color="auto"/>
        <w:left w:val="none" w:sz="0" w:space="0" w:color="auto"/>
        <w:bottom w:val="none" w:sz="0" w:space="0" w:color="auto"/>
        <w:right w:val="none" w:sz="0" w:space="0" w:color="auto"/>
      </w:divBdr>
    </w:div>
    <w:div w:id="209999987">
      <w:bodyDiv w:val="1"/>
      <w:marLeft w:val="0"/>
      <w:marRight w:val="0"/>
      <w:marTop w:val="0"/>
      <w:marBottom w:val="0"/>
      <w:divBdr>
        <w:top w:val="none" w:sz="0" w:space="0" w:color="auto"/>
        <w:left w:val="none" w:sz="0" w:space="0" w:color="auto"/>
        <w:bottom w:val="none" w:sz="0" w:space="0" w:color="auto"/>
        <w:right w:val="none" w:sz="0" w:space="0" w:color="auto"/>
      </w:divBdr>
    </w:div>
    <w:div w:id="213852778">
      <w:bodyDiv w:val="1"/>
      <w:marLeft w:val="0"/>
      <w:marRight w:val="0"/>
      <w:marTop w:val="0"/>
      <w:marBottom w:val="0"/>
      <w:divBdr>
        <w:top w:val="none" w:sz="0" w:space="0" w:color="auto"/>
        <w:left w:val="none" w:sz="0" w:space="0" w:color="auto"/>
        <w:bottom w:val="none" w:sz="0" w:space="0" w:color="auto"/>
        <w:right w:val="none" w:sz="0" w:space="0" w:color="auto"/>
      </w:divBdr>
    </w:div>
    <w:div w:id="259216525">
      <w:bodyDiv w:val="1"/>
      <w:marLeft w:val="0"/>
      <w:marRight w:val="0"/>
      <w:marTop w:val="0"/>
      <w:marBottom w:val="0"/>
      <w:divBdr>
        <w:top w:val="none" w:sz="0" w:space="0" w:color="auto"/>
        <w:left w:val="none" w:sz="0" w:space="0" w:color="auto"/>
        <w:bottom w:val="none" w:sz="0" w:space="0" w:color="auto"/>
        <w:right w:val="none" w:sz="0" w:space="0" w:color="auto"/>
      </w:divBdr>
    </w:div>
    <w:div w:id="275213608">
      <w:bodyDiv w:val="1"/>
      <w:marLeft w:val="0"/>
      <w:marRight w:val="0"/>
      <w:marTop w:val="0"/>
      <w:marBottom w:val="0"/>
      <w:divBdr>
        <w:top w:val="none" w:sz="0" w:space="0" w:color="auto"/>
        <w:left w:val="none" w:sz="0" w:space="0" w:color="auto"/>
        <w:bottom w:val="none" w:sz="0" w:space="0" w:color="auto"/>
        <w:right w:val="none" w:sz="0" w:space="0" w:color="auto"/>
      </w:divBdr>
    </w:div>
    <w:div w:id="278221115">
      <w:bodyDiv w:val="1"/>
      <w:marLeft w:val="0"/>
      <w:marRight w:val="0"/>
      <w:marTop w:val="0"/>
      <w:marBottom w:val="0"/>
      <w:divBdr>
        <w:top w:val="none" w:sz="0" w:space="0" w:color="auto"/>
        <w:left w:val="none" w:sz="0" w:space="0" w:color="auto"/>
        <w:bottom w:val="none" w:sz="0" w:space="0" w:color="auto"/>
        <w:right w:val="none" w:sz="0" w:space="0" w:color="auto"/>
      </w:divBdr>
    </w:div>
    <w:div w:id="335614027">
      <w:bodyDiv w:val="1"/>
      <w:marLeft w:val="0"/>
      <w:marRight w:val="0"/>
      <w:marTop w:val="0"/>
      <w:marBottom w:val="0"/>
      <w:divBdr>
        <w:top w:val="none" w:sz="0" w:space="0" w:color="auto"/>
        <w:left w:val="none" w:sz="0" w:space="0" w:color="auto"/>
        <w:bottom w:val="none" w:sz="0" w:space="0" w:color="auto"/>
        <w:right w:val="none" w:sz="0" w:space="0" w:color="auto"/>
      </w:divBdr>
    </w:div>
    <w:div w:id="390813982">
      <w:bodyDiv w:val="1"/>
      <w:marLeft w:val="0"/>
      <w:marRight w:val="0"/>
      <w:marTop w:val="0"/>
      <w:marBottom w:val="0"/>
      <w:divBdr>
        <w:top w:val="none" w:sz="0" w:space="0" w:color="auto"/>
        <w:left w:val="none" w:sz="0" w:space="0" w:color="auto"/>
        <w:bottom w:val="none" w:sz="0" w:space="0" w:color="auto"/>
        <w:right w:val="none" w:sz="0" w:space="0" w:color="auto"/>
      </w:divBdr>
    </w:div>
    <w:div w:id="398016767">
      <w:bodyDiv w:val="1"/>
      <w:marLeft w:val="0"/>
      <w:marRight w:val="0"/>
      <w:marTop w:val="0"/>
      <w:marBottom w:val="0"/>
      <w:divBdr>
        <w:top w:val="none" w:sz="0" w:space="0" w:color="auto"/>
        <w:left w:val="none" w:sz="0" w:space="0" w:color="auto"/>
        <w:bottom w:val="none" w:sz="0" w:space="0" w:color="auto"/>
        <w:right w:val="none" w:sz="0" w:space="0" w:color="auto"/>
      </w:divBdr>
    </w:div>
    <w:div w:id="400182817">
      <w:bodyDiv w:val="1"/>
      <w:marLeft w:val="0"/>
      <w:marRight w:val="0"/>
      <w:marTop w:val="0"/>
      <w:marBottom w:val="0"/>
      <w:divBdr>
        <w:top w:val="none" w:sz="0" w:space="0" w:color="auto"/>
        <w:left w:val="none" w:sz="0" w:space="0" w:color="auto"/>
        <w:bottom w:val="none" w:sz="0" w:space="0" w:color="auto"/>
        <w:right w:val="none" w:sz="0" w:space="0" w:color="auto"/>
      </w:divBdr>
    </w:div>
    <w:div w:id="414936352">
      <w:bodyDiv w:val="1"/>
      <w:marLeft w:val="0"/>
      <w:marRight w:val="0"/>
      <w:marTop w:val="0"/>
      <w:marBottom w:val="0"/>
      <w:divBdr>
        <w:top w:val="none" w:sz="0" w:space="0" w:color="auto"/>
        <w:left w:val="none" w:sz="0" w:space="0" w:color="auto"/>
        <w:bottom w:val="none" w:sz="0" w:space="0" w:color="auto"/>
        <w:right w:val="none" w:sz="0" w:space="0" w:color="auto"/>
      </w:divBdr>
    </w:div>
    <w:div w:id="425737097">
      <w:bodyDiv w:val="1"/>
      <w:marLeft w:val="0"/>
      <w:marRight w:val="0"/>
      <w:marTop w:val="0"/>
      <w:marBottom w:val="0"/>
      <w:divBdr>
        <w:top w:val="none" w:sz="0" w:space="0" w:color="auto"/>
        <w:left w:val="none" w:sz="0" w:space="0" w:color="auto"/>
        <w:bottom w:val="none" w:sz="0" w:space="0" w:color="auto"/>
        <w:right w:val="none" w:sz="0" w:space="0" w:color="auto"/>
      </w:divBdr>
    </w:div>
    <w:div w:id="434864123">
      <w:bodyDiv w:val="1"/>
      <w:marLeft w:val="0"/>
      <w:marRight w:val="0"/>
      <w:marTop w:val="0"/>
      <w:marBottom w:val="0"/>
      <w:divBdr>
        <w:top w:val="none" w:sz="0" w:space="0" w:color="auto"/>
        <w:left w:val="none" w:sz="0" w:space="0" w:color="auto"/>
        <w:bottom w:val="none" w:sz="0" w:space="0" w:color="auto"/>
        <w:right w:val="none" w:sz="0" w:space="0" w:color="auto"/>
      </w:divBdr>
    </w:div>
    <w:div w:id="442698436">
      <w:bodyDiv w:val="1"/>
      <w:marLeft w:val="0"/>
      <w:marRight w:val="0"/>
      <w:marTop w:val="0"/>
      <w:marBottom w:val="0"/>
      <w:divBdr>
        <w:top w:val="none" w:sz="0" w:space="0" w:color="auto"/>
        <w:left w:val="none" w:sz="0" w:space="0" w:color="auto"/>
        <w:bottom w:val="none" w:sz="0" w:space="0" w:color="auto"/>
        <w:right w:val="none" w:sz="0" w:space="0" w:color="auto"/>
      </w:divBdr>
    </w:div>
    <w:div w:id="481699670">
      <w:bodyDiv w:val="1"/>
      <w:marLeft w:val="0"/>
      <w:marRight w:val="0"/>
      <w:marTop w:val="0"/>
      <w:marBottom w:val="0"/>
      <w:divBdr>
        <w:top w:val="none" w:sz="0" w:space="0" w:color="auto"/>
        <w:left w:val="none" w:sz="0" w:space="0" w:color="auto"/>
        <w:bottom w:val="none" w:sz="0" w:space="0" w:color="auto"/>
        <w:right w:val="none" w:sz="0" w:space="0" w:color="auto"/>
      </w:divBdr>
    </w:div>
    <w:div w:id="540947208">
      <w:bodyDiv w:val="1"/>
      <w:marLeft w:val="0"/>
      <w:marRight w:val="0"/>
      <w:marTop w:val="0"/>
      <w:marBottom w:val="0"/>
      <w:divBdr>
        <w:top w:val="none" w:sz="0" w:space="0" w:color="auto"/>
        <w:left w:val="none" w:sz="0" w:space="0" w:color="auto"/>
        <w:bottom w:val="none" w:sz="0" w:space="0" w:color="auto"/>
        <w:right w:val="none" w:sz="0" w:space="0" w:color="auto"/>
      </w:divBdr>
    </w:div>
    <w:div w:id="547761076">
      <w:bodyDiv w:val="1"/>
      <w:marLeft w:val="0"/>
      <w:marRight w:val="0"/>
      <w:marTop w:val="0"/>
      <w:marBottom w:val="0"/>
      <w:divBdr>
        <w:top w:val="none" w:sz="0" w:space="0" w:color="auto"/>
        <w:left w:val="none" w:sz="0" w:space="0" w:color="auto"/>
        <w:bottom w:val="none" w:sz="0" w:space="0" w:color="auto"/>
        <w:right w:val="none" w:sz="0" w:space="0" w:color="auto"/>
      </w:divBdr>
    </w:div>
    <w:div w:id="568077596">
      <w:bodyDiv w:val="1"/>
      <w:marLeft w:val="0"/>
      <w:marRight w:val="0"/>
      <w:marTop w:val="0"/>
      <w:marBottom w:val="0"/>
      <w:divBdr>
        <w:top w:val="none" w:sz="0" w:space="0" w:color="auto"/>
        <w:left w:val="none" w:sz="0" w:space="0" w:color="auto"/>
        <w:bottom w:val="none" w:sz="0" w:space="0" w:color="auto"/>
        <w:right w:val="none" w:sz="0" w:space="0" w:color="auto"/>
      </w:divBdr>
    </w:div>
    <w:div w:id="617760948">
      <w:bodyDiv w:val="1"/>
      <w:marLeft w:val="0"/>
      <w:marRight w:val="0"/>
      <w:marTop w:val="0"/>
      <w:marBottom w:val="0"/>
      <w:divBdr>
        <w:top w:val="none" w:sz="0" w:space="0" w:color="auto"/>
        <w:left w:val="none" w:sz="0" w:space="0" w:color="auto"/>
        <w:bottom w:val="none" w:sz="0" w:space="0" w:color="auto"/>
        <w:right w:val="none" w:sz="0" w:space="0" w:color="auto"/>
      </w:divBdr>
    </w:div>
    <w:div w:id="640230667">
      <w:bodyDiv w:val="1"/>
      <w:marLeft w:val="0"/>
      <w:marRight w:val="0"/>
      <w:marTop w:val="0"/>
      <w:marBottom w:val="0"/>
      <w:divBdr>
        <w:top w:val="none" w:sz="0" w:space="0" w:color="auto"/>
        <w:left w:val="none" w:sz="0" w:space="0" w:color="auto"/>
        <w:bottom w:val="none" w:sz="0" w:space="0" w:color="auto"/>
        <w:right w:val="none" w:sz="0" w:space="0" w:color="auto"/>
      </w:divBdr>
    </w:div>
    <w:div w:id="667248174">
      <w:bodyDiv w:val="1"/>
      <w:marLeft w:val="0"/>
      <w:marRight w:val="0"/>
      <w:marTop w:val="0"/>
      <w:marBottom w:val="0"/>
      <w:divBdr>
        <w:top w:val="none" w:sz="0" w:space="0" w:color="auto"/>
        <w:left w:val="none" w:sz="0" w:space="0" w:color="auto"/>
        <w:bottom w:val="none" w:sz="0" w:space="0" w:color="auto"/>
        <w:right w:val="none" w:sz="0" w:space="0" w:color="auto"/>
      </w:divBdr>
    </w:div>
    <w:div w:id="715158039">
      <w:bodyDiv w:val="1"/>
      <w:marLeft w:val="0"/>
      <w:marRight w:val="0"/>
      <w:marTop w:val="0"/>
      <w:marBottom w:val="0"/>
      <w:divBdr>
        <w:top w:val="none" w:sz="0" w:space="0" w:color="auto"/>
        <w:left w:val="none" w:sz="0" w:space="0" w:color="auto"/>
        <w:bottom w:val="none" w:sz="0" w:space="0" w:color="auto"/>
        <w:right w:val="none" w:sz="0" w:space="0" w:color="auto"/>
      </w:divBdr>
    </w:div>
    <w:div w:id="719594863">
      <w:bodyDiv w:val="1"/>
      <w:marLeft w:val="0"/>
      <w:marRight w:val="0"/>
      <w:marTop w:val="0"/>
      <w:marBottom w:val="0"/>
      <w:divBdr>
        <w:top w:val="none" w:sz="0" w:space="0" w:color="auto"/>
        <w:left w:val="none" w:sz="0" w:space="0" w:color="auto"/>
        <w:bottom w:val="none" w:sz="0" w:space="0" w:color="auto"/>
        <w:right w:val="none" w:sz="0" w:space="0" w:color="auto"/>
      </w:divBdr>
    </w:div>
    <w:div w:id="739640164">
      <w:bodyDiv w:val="1"/>
      <w:marLeft w:val="0"/>
      <w:marRight w:val="0"/>
      <w:marTop w:val="0"/>
      <w:marBottom w:val="0"/>
      <w:divBdr>
        <w:top w:val="none" w:sz="0" w:space="0" w:color="auto"/>
        <w:left w:val="none" w:sz="0" w:space="0" w:color="auto"/>
        <w:bottom w:val="none" w:sz="0" w:space="0" w:color="auto"/>
        <w:right w:val="none" w:sz="0" w:space="0" w:color="auto"/>
      </w:divBdr>
    </w:div>
    <w:div w:id="740642741">
      <w:bodyDiv w:val="1"/>
      <w:marLeft w:val="0"/>
      <w:marRight w:val="0"/>
      <w:marTop w:val="0"/>
      <w:marBottom w:val="0"/>
      <w:divBdr>
        <w:top w:val="none" w:sz="0" w:space="0" w:color="auto"/>
        <w:left w:val="none" w:sz="0" w:space="0" w:color="auto"/>
        <w:bottom w:val="none" w:sz="0" w:space="0" w:color="auto"/>
        <w:right w:val="none" w:sz="0" w:space="0" w:color="auto"/>
      </w:divBdr>
    </w:div>
    <w:div w:id="777221029">
      <w:bodyDiv w:val="1"/>
      <w:marLeft w:val="0"/>
      <w:marRight w:val="0"/>
      <w:marTop w:val="0"/>
      <w:marBottom w:val="0"/>
      <w:divBdr>
        <w:top w:val="none" w:sz="0" w:space="0" w:color="auto"/>
        <w:left w:val="none" w:sz="0" w:space="0" w:color="auto"/>
        <w:bottom w:val="none" w:sz="0" w:space="0" w:color="auto"/>
        <w:right w:val="none" w:sz="0" w:space="0" w:color="auto"/>
      </w:divBdr>
    </w:div>
    <w:div w:id="839810796">
      <w:bodyDiv w:val="1"/>
      <w:marLeft w:val="0"/>
      <w:marRight w:val="0"/>
      <w:marTop w:val="0"/>
      <w:marBottom w:val="0"/>
      <w:divBdr>
        <w:top w:val="none" w:sz="0" w:space="0" w:color="auto"/>
        <w:left w:val="none" w:sz="0" w:space="0" w:color="auto"/>
        <w:bottom w:val="none" w:sz="0" w:space="0" w:color="auto"/>
        <w:right w:val="none" w:sz="0" w:space="0" w:color="auto"/>
      </w:divBdr>
    </w:div>
    <w:div w:id="847257426">
      <w:bodyDiv w:val="1"/>
      <w:marLeft w:val="0"/>
      <w:marRight w:val="0"/>
      <w:marTop w:val="0"/>
      <w:marBottom w:val="0"/>
      <w:divBdr>
        <w:top w:val="none" w:sz="0" w:space="0" w:color="auto"/>
        <w:left w:val="none" w:sz="0" w:space="0" w:color="auto"/>
        <w:bottom w:val="none" w:sz="0" w:space="0" w:color="auto"/>
        <w:right w:val="none" w:sz="0" w:space="0" w:color="auto"/>
      </w:divBdr>
    </w:div>
    <w:div w:id="864637705">
      <w:bodyDiv w:val="1"/>
      <w:marLeft w:val="0"/>
      <w:marRight w:val="0"/>
      <w:marTop w:val="0"/>
      <w:marBottom w:val="0"/>
      <w:divBdr>
        <w:top w:val="none" w:sz="0" w:space="0" w:color="auto"/>
        <w:left w:val="none" w:sz="0" w:space="0" w:color="auto"/>
        <w:bottom w:val="none" w:sz="0" w:space="0" w:color="auto"/>
        <w:right w:val="none" w:sz="0" w:space="0" w:color="auto"/>
      </w:divBdr>
    </w:div>
    <w:div w:id="901057637">
      <w:bodyDiv w:val="1"/>
      <w:marLeft w:val="0"/>
      <w:marRight w:val="0"/>
      <w:marTop w:val="0"/>
      <w:marBottom w:val="0"/>
      <w:divBdr>
        <w:top w:val="none" w:sz="0" w:space="0" w:color="auto"/>
        <w:left w:val="none" w:sz="0" w:space="0" w:color="auto"/>
        <w:bottom w:val="none" w:sz="0" w:space="0" w:color="auto"/>
        <w:right w:val="none" w:sz="0" w:space="0" w:color="auto"/>
      </w:divBdr>
    </w:div>
    <w:div w:id="911744329">
      <w:bodyDiv w:val="1"/>
      <w:marLeft w:val="0"/>
      <w:marRight w:val="0"/>
      <w:marTop w:val="0"/>
      <w:marBottom w:val="0"/>
      <w:divBdr>
        <w:top w:val="none" w:sz="0" w:space="0" w:color="auto"/>
        <w:left w:val="none" w:sz="0" w:space="0" w:color="auto"/>
        <w:bottom w:val="none" w:sz="0" w:space="0" w:color="auto"/>
        <w:right w:val="none" w:sz="0" w:space="0" w:color="auto"/>
      </w:divBdr>
    </w:div>
    <w:div w:id="923106339">
      <w:bodyDiv w:val="1"/>
      <w:marLeft w:val="0"/>
      <w:marRight w:val="0"/>
      <w:marTop w:val="0"/>
      <w:marBottom w:val="0"/>
      <w:divBdr>
        <w:top w:val="none" w:sz="0" w:space="0" w:color="auto"/>
        <w:left w:val="none" w:sz="0" w:space="0" w:color="auto"/>
        <w:bottom w:val="none" w:sz="0" w:space="0" w:color="auto"/>
        <w:right w:val="none" w:sz="0" w:space="0" w:color="auto"/>
      </w:divBdr>
    </w:div>
    <w:div w:id="945308082">
      <w:bodyDiv w:val="1"/>
      <w:marLeft w:val="0"/>
      <w:marRight w:val="0"/>
      <w:marTop w:val="0"/>
      <w:marBottom w:val="0"/>
      <w:divBdr>
        <w:top w:val="none" w:sz="0" w:space="0" w:color="auto"/>
        <w:left w:val="none" w:sz="0" w:space="0" w:color="auto"/>
        <w:bottom w:val="none" w:sz="0" w:space="0" w:color="auto"/>
        <w:right w:val="none" w:sz="0" w:space="0" w:color="auto"/>
      </w:divBdr>
    </w:div>
    <w:div w:id="952395268">
      <w:bodyDiv w:val="1"/>
      <w:marLeft w:val="0"/>
      <w:marRight w:val="0"/>
      <w:marTop w:val="0"/>
      <w:marBottom w:val="0"/>
      <w:divBdr>
        <w:top w:val="none" w:sz="0" w:space="0" w:color="auto"/>
        <w:left w:val="none" w:sz="0" w:space="0" w:color="auto"/>
        <w:bottom w:val="none" w:sz="0" w:space="0" w:color="auto"/>
        <w:right w:val="none" w:sz="0" w:space="0" w:color="auto"/>
      </w:divBdr>
    </w:div>
    <w:div w:id="993609285">
      <w:bodyDiv w:val="1"/>
      <w:marLeft w:val="0"/>
      <w:marRight w:val="0"/>
      <w:marTop w:val="0"/>
      <w:marBottom w:val="0"/>
      <w:divBdr>
        <w:top w:val="none" w:sz="0" w:space="0" w:color="auto"/>
        <w:left w:val="none" w:sz="0" w:space="0" w:color="auto"/>
        <w:bottom w:val="none" w:sz="0" w:space="0" w:color="auto"/>
        <w:right w:val="none" w:sz="0" w:space="0" w:color="auto"/>
      </w:divBdr>
    </w:div>
    <w:div w:id="998845049">
      <w:bodyDiv w:val="1"/>
      <w:marLeft w:val="0"/>
      <w:marRight w:val="0"/>
      <w:marTop w:val="0"/>
      <w:marBottom w:val="0"/>
      <w:divBdr>
        <w:top w:val="none" w:sz="0" w:space="0" w:color="auto"/>
        <w:left w:val="none" w:sz="0" w:space="0" w:color="auto"/>
        <w:bottom w:val="none" w:sz="0" w:space="0" w:color="auto"/>
        <w:right w:val="none" w:sz="0" w:space="0" w:color="auto"/>
      </w:divBdr>
    </w:div>
    <w:div w:id="1035426357">
      <w:bodyDiv w:val="1"/>
      <w:marLeft w:val="0"/>
      <w:marRight w:val="0"/>
      <w:marTop w:val="0"/>
      <w:marBottom w:val="0"/>
      <w:divBdr>
        <w:top w:val="none" w:sz="0" w:space="0" w:color="auto"/>
        <w:left w:val="none" w:sz="0" w:space="0" w:color="auto"/>
        <w:bottom w:val="none" w:sz="0" w:space="0" w:color="auto"/>
        <w:right w:val="none" w:sz="0" w:space="0" w:color="auto"/>
      </w:divBdr>
    </w:div>
    <w:div w:id="1134105011">
      <w:bodyDiv w:val="1"/>
      <w:marLeft w:val="0"/>
      <w:marRight w:val="0"/>
      <w:marTop w:val="0"/>
      <w:marBottom w:val="0"/>
      <w:divBdr>
        <w:top w:val="none" w:sz="0" w:space="0" w:color="auto"/>
        <w:left w:val="none" w:sz="0" w:space="0" w:color="auto"/>
        <w:bottom w:val="none" w:sz="0" w:space="0" w:color="auto"/>
        <w:right w:val="none" w:sz="0" w:space="0" w:color="auto"/>
      </w:divBdr>
    </w:div>
    <w:div w:id="1134105290">
      <w:bodyDiv w:val="1"/>
      <w:marLeft w:val="0"/>
      <w:marRight w:val="0"/>
      <w:marTop w:val="0"/>
      <w:marBottom w:val="0"/>
      <w:divBdr>
        <w:top w:val="none" w:sz="0" w:space="0" w:color="auto"/>
        <w:left w:val="none" w:sz="0" w:space="0" w:color="auto"/>
        <w:bottom w:val="none" w:sz="0" w:space="0" w:color="auto"/>
        <w:right w:val="none" w:sz="0" w:space="0" w:color="auto"/>
      </w:divBdr>
    </w:div>
    <w:div w:id="1148522230">
      <w:bodyDiv w:val="1"/>
      <w:marLeft w:val="0"/>
      <w:marRight w:val="0"/>
      <w:marTop w:val="0"/>
      <w:marBottom w:val="0"/>
      <w:divBdr>
        <w:top w:val="none" w:sz="0" w:space="0" w:color="auto"/>
        <w:left w:val="none" w:sz="0" w:space="0" w:color="auto"/>
        <w:bottom w:val="none" w:sz="0" w:space="0" w:color="auto"/>
        <w:right w:val="none" w:sz="0" w:space="0" w:color="auto"/>
      </w:divBdr>
    </w:div>
    <w:div w:id="1208687888">
      <w:bodyDiv w:val="1"/>
      <w:marLeft w:val="0"/>
      <w:marRight w:val="0"/>
      <w:marTop w:val="0"/>
      <w:marBottom w:val="0"/>
      <w:divBdr>
        <w:top w:val="none" w:sz="0" w:space="0" w:color="auto"/>
        <w:left w:val="none" w:sz="0" w:space="0" w:color="auto"/>
        <w:bottom w:val="none" w:sz="0" w:space="0" w:color="auto"/>
        <w:right w:val="none" w:sz="0" w:space="0" w:color="auto"/>
      </w:divBdr>
    </w:div>
    <w:div w:id="1215390776">
      <w:bodyDiv w:val="1"/>
      <w:marLeft w:val="0"/>
      <w:marRight w:val="0"/>
      <w:marTop w:val="0"/>
      <w:marBottom w:val="0"/>
      <w:divBdr>
        <w:top w:val="none" w:sz="0" w:space="0" w:color="auto"/>
        <w:left w:val="none" w:sz="0" w:space="0" w:color="auto"/>
        <w:bottom w:val="none" w:sz="0" w:space="0" w:color="auto"/>
        <w:right w:val="none" w:sz="0" w:space="0" w:color="auto"/>
      </w:divBdr>
    </w:div>
    <w:div w:id="1233925231">
      <w:bodyDiv w:val="1"/>
      <w:marLeft w:val="0"/>
      <w:marRight w:val="0"/>
      <w:marTop w:val="0"/>
      <w:marBottom w:val="0"/>
      <w:divBdr>
        <w:top w:val="none" w:sz="0" w:space="0" w:color="auto"/>
        <w:left w:val="none" w:sz="0" w:space="0" w:color="auto"/>
        <w:bottom w:val="none" w:sz="0" w:space="0" w:color="auto"/>
        <w:right w:val="none" w:sz="0" w:space="0" w:color="auto"/>
      </w:divBdr>
    </w:div>
    <w:div w:id="1234194543">
      <w:bodyDiv w:val="1"/>
      <w:marLeft w:val="0"/>
      <w:marRight w:val="0"/>
      <w:marTop w:val="0"/>
      <w:marBottom w:val="0"/>
      <w:divBdr>
        <w:top w:val="none" w:sz="0" w:space="0" w:color="auto"/>
        <w:left w:val="none" w:sz="0" w:space="0" w:color="auto"/>
        <w:bottom w:val="none" w:sz="0" w:space="0" w:color="auto"/>
        <w:right w:val="none" w:sz="0" w:space="0" w:color="auto"/>
      </w:divBdr>
    </w:div>
    <w:div w:id="1283613724">
      <w:bodyDiv w:val="1"/>
      <w:marLeft w:val="0"/>
      <w:marRight w:val="0"/>
      <w:marTop w:val="0"/>
      <w:marBottom w:val="0"/>
      <w:divBdr>
        <w:top w:val="none" w:sz="0" w:space="0" w:color="auto"/>
        <w:left w:val="none" w:sz="0" w:space="0" w:color="auto"/>
        <w:bottom w:val="none" w:sz="0" w:space="0" w:color="auto"/>
        <w:right w:val="none" w:sz="0" w:space="0" w:color="auto"/>
      </w:divBdr>
    </w:div>
    <w:div w:id="1307129404">
      <w:bodyDiv w:val="1"/>
      <w:marLeft w:val="0"/>
      <w:marRight w:val="0"/>
      <w:marTop w:val="0"/>
      <w:marBottom w:val="0"/>
      <w:divBdr>
        <w:top w:val="none" w:sz="0" w:space="0" w:color="auto"/>
        <w:left w:val="none" w:sz="0" w:space="0" w:color="auto"/>
        <w:bottom w:val="none" w:sz="0" w:space="0" w:color="auto"/>
        <w:right w:val="none" w:sz="0" w:space="0" w:color="auto"/>
      </w:divBdr>
    </w:div>
    <w:div w:id="1315332060">
      <w:bodyDiv w:val="1"/>
      <w:marLeft w:val="0"/>
      <w:marRight w:val="0"/>
      <w:marTop w:val="0"/>
      <w:marBottom w:val="0"/>
      <w:divBdr>
        <w:top w:val="none" w:sz="0" w:space="0" w:color="auto"/>
        <w:left w:val="none" w:sz="0" w:space="0" w:color="auto"/>
        <w:bottom w:val="none" w:sz="0" w:space="0" w:color="auto"/>
        <w:right w:val="none" w:sz="0" w:space="0" w:color="auto"/>
      </w:divBdr>
    </w:div>
    <w:div w:id="1320692553">
      <w:bodyDiv w:val="1"/>
      <w:marLeft w:val="0"/>
      <w:marRight w:val="0"/>
      <w:marTop w:val="0"/>
      <w:marBottom w:val="0"/>
      <w:divBdr>
        <w:top w:val="none" w:sz="0" w:space="0" w:color="auto"/>
        <w:left w:val="none" w:sz="0" w:space="0" w:color="auto"/>
        <w:bottom w:val="none" w:sz="0" w:space="0" w:color="auto"/>
        <w:right w:val="none" w:sz="0" w:space="0" w:color="auto"/>
      </w:divBdr>
    </w:div>
    <w:div w:id="1351646217">
      <w:bodyDiv w:val="1"/>
      <w:marLeft w:val="0"/>
      <w:marRight w:val="0"/>
      <w:marTop w:val="0"/>
      <w:marBottom w:val="0"/>
      <w:divBdr>
        <w:top w:val="none" w:sz="0" w:space="0" w:color="auto"/>
        <w:left w:val="none" w:sz="0" w:space="0" w:color="auto"/>
        <w:bottom w:val="none" w:sz="0" w:space="0" w:color="auto"/>
        <w:right w:val="none" w:sz="0" w:space="0" w:color="auto"/>
      </w:divBdr>
    </w:div>
    <w:div w:id="1404448800">
      <w:bodyDiv w:val="1"/>
      <w:marLeft w:val="0"/>
      <w:marRight w:val="0"/>
      <w:marTop w:val="0"/>
      <w:marBottom w:val="0"/>
      <w:divBdr>
        <w:top w:val="none" w:sz="0" w:space="0" w:color="auto"/>
        <w:left w:val="none" w:sz="0" w:space="0" w:color="auto"/>
        <w:bottom w:val="none" w:sz="0" w:space="0" w:color="auto"/>
        <w:right w:val="none" w:sz="0" w:space="0" w:color="auto"/>
      </w:divBdr>
    </w:div>
    <w:div w:id="1449928346">
      <w:bodyDiv w:val="1"/>
      <w:marLeft w:val="0"/>
      <w:marRight w:val="0"/>
      <w:marTop w:val="0"/>
      <w:marBottom w:val="0"/>
      <w:divBdr>
        <w:top w:val="none" w:sz="0" w:space="0" w:color="auto"/>
        <w:left w:val="none" w:sz="0" w:space="0" w:color="auto"/>
        <w:bottom w:val="none" w:sz="0" w:space="0" w:color="auto"/>
        <w:right w:val="none" w:sz="0" w:space="0" w:color="auto"/>
      </w:divBdr>
    </w:div>
    <w:div w:id="1544319904">
      <w:bodyDiv w:val="1"/>
      <w:marLeft w:val="0"/>
      <w:marRight w:val="0"/>
      <w:marTop w:val="0"/>
      <w:marBottom w:val="0"/>
      <w:divBdr>
        <w:top w:val="none" w:sz="0" w:space="0" w:color="auto"/>
        <w:left w:val="none" w:sz="0" w:space="0" w:color="auto"/>
        <w:bottom w:val="none" w:sz="0" w:space="0" w:color="auto"/>
        <w:right w:val="none" w:sz="0" w:space="0" w:color="auto"/>
      </w:divBdr>
    </w:div>
    <w:div w:id="1552225730">
      <w:bodyDiv w:val="1"/>
      <w:marLeft w:val="0"/>
      <w:marRight w:val="0"/>
      <w:marTop w:val="0"/>
      <w:marBottom w:val="0"/>
      <w:divBdr>
        <w:top w:val="none" w:sz="0" w:space="0" w:color="auto"/>
        <w:left w:val="none" w:sz="0" w:space="0" w:color="auto"/>
        <w:bottom w:val="none" w:sz="0" w:space="0" w:color="auto"/>
        <w:right w:val="none" w:sz="0" w:space="0" w:color="auto"/>
      </w:divBdr>
    </w:div>
    <w:div w:id="1598249947">
      <w:bodyDiv w:val="1"/>
      <w:marLeft w:val="0"/>
      <w:marRight w:val="0"/>
      <w:marTop w:val="0"/>
      <w:marBottom w:val="0"/>
      <w:divBdr>
        <w:top w:val="none" w:sz="0" w:space="0" w:color="auto"/>
        <w:left w:val="none" w:sz="0" w:space="0" w:color="auto"/>
        <w:bottom w:val="none" w:sz="0" w:space="0" w:color="auto"/>
        <w:right w:val="none" w:sz="0" w:space="0" w:color="auto"/>
      </w:divBdr>
    </w:div>
    <w:div w:id="1605838877">
      <w:bodyDiv w:val="1"/>
      <w:marLeft w:val="0"/>
      <w:marRight w:val="0"/>
      <w:marTop w:val="0"/>
      <w:marBottom w:val="0"/>
      <w:divBdr>
        <w:top w:val="none" w:sz="0" w:space="0" w:color="auto"/>
        <w:left w:val="none" w:sz="0" w:space="0" w:color="auto"/>
        <w:bottom w:val="none" w:sz="0" w:space="0" w:color="auto"/>
        <w:right w:val="none" w:sz="0" w:space="0" w:color="auto"/>
      </w:divBdr>
    </w:div>
    <w:div w:id="1650867618">
      <w:bodyDiv w:val="1"/>
      <w:marLeft w:val="0"/>
      <w:marRight w:val="0"/>
      <w:marTop w:val="0"/>
      <w:marBottom w:val="0"/>
      <w:divBdr>
        <w:top w:val="none" w:sz="0" w:space="0" w:color="auto"/>
        <w:left w:val="none" w:sz="0" w:space="0" w:color="auto"/>
        <w:bottom w:val="none" w:sz="0" w:space="0" w:color="auto"/>
        <w:right w:val="none" w:sz="0" w:space="0" w:color="auto"/>
      </w:divBdr>
    </w:div>
    <w:div w:id="1666469798">
      <w:bodyDiv w:val="1"/>
      <w:marLeft w:val="0"/>
      <w:marRight w:val="0"/>
      <w:marTop w:val="0"/>
      <w:marBottom w:val="0"/>
      <w:divBdr>
        <w:top w:val="none" w:sz="0" w:space="0" w:color="auto"/>
        <w:left w:val="none" w:sz="0" w:space="0" w:color="auto"/>
        <w:bottom w:val="none" w:sz="0" w:space="0" w:color="auto"/>
        <w:right w:val="none" w:sz="0" w:space="0" w:color="auto"/>
      </w:divBdr>
    </w:div>
    <w:div w:id="1684087863">
      <w:bodyDiv w:val="1"/>
      <w:marLeft w:val="0"/>
      <w:marRight w:val="0"/>
      <w:marTop w:val="0"/>
      <w:marBottom w:val="0"/>
      <w:divBdr>
        <w:top w:val="none" w:sz="0" w:space="0" w:color="auto"/>
        <w:left w:val="none" w:sz="0" w:space="0" w:color="auto"/>
        <w:bottom w:val="none" w:sz="0" w:space="0" w:color="auto"/>
        <w:right w:val="none" w:sz="0" w:space="0" w:color="auto"/>
      </w:divBdr>
    </w:div>
    <w:div w:id="1704743912">
      <w:bodyDiv w:val="1"/>
      <w:marLeft w:val="0"/>
      <w:marRight w:val="0"/>
      <w:marTop w:val="0"/>
      <w:marBottom w:val="0"/>
      <w:divBdr>
        <w:top w:val="none" w:sz="0" w:space="0" w:color="auto"/>
        <w:left w:val="none" w:sz="0" w:space="0" w:color="auto"/>
        <w:bottom w:val="none" w:sz="0" w:space="0" w:color="auto"/>
        <w:right w:val="none" w:sz="0" w:space="0" w:color="auto"/>
      </w:divBdr>
    </w:div>
    <w:div w:id="1744330656">
      <w:bodyDiv w:val="1"/>
      <w:marLeft w:val="0"/>
      <w:marRight w:val="0"/>
      <w:marTop w:val="0"/>
      <w:marBottom w:val="0"/>
      <w:divBdr>
        <w:top w:val="none" w:sz="0" w:space="0" w:color="auto"/>
        <w:left w:val="none" w:sz="0" w:space="0" w:color="auto"/>
        <w:bottom w:val="none" w:sz="0" w:space="0" w:color="auto"/>
        <w:right w:val="none" w:sz="0" w:space="0" w:color="auto"/>
      </w:divBdr>
    </w:div>
    <w:div w:id="1797525528">
      <w:bodyDiv w:val="1"/>
      <w:marLeft w:val="0"/>
      <w:marRight w:val="0"/>
      <w:marTop w:val="0"/>
      <w:marBottom w:val="0"/>
      <w:divBdr>
        <w:top w:val="none" w:sz="0" w:space="0" w:color="auto"/>
        <w:left w:val="none" w:sz="0" w:space="0" w:color="auto"/>
        <w:bottom w:val="none" w:sz="0" w:space="0" w:color="auto"/>
        <w:right w:val="none" w:sz="0" w:space="0" w:color="auto"/>
      </w:divBdr>
    </w:div>
    <w:div w:id="1864323769">
      <w:bodyDiv w:val="1"/>
      <w:marLeft w:val="0"/>
      <w:marRight w:val="0"/>
      <w:marTop w:val="0"/>
      <w:marBottom w:val="0"/>
      <w:divBdr>
        <w:top w:val="none" w:sz="0" w:space="0" w:color="auto"/>
        <w:left w:val="none" w:sz="0" w:space="0" w:color="auto"/>
        <w:bottom w:val="none" w:sz="0" w:space="0" w:color="auto"/>
        <w:right w:val="none" w:sz="0" w:space="0" w:color="auto"/>
      </w:divBdr>
    </w:div>
    <w:div w:id="1886870274">
      <w:bodyDiv w:val="1"/>
      <w:marLeft w:val="0"/>
      <w:marRight w:val="0"/>
      <w:marTop w:val="0"/>
      <w:marBottom w:val="0"/>
      <w:divBdr>
        <w:top w:val="none" w:sz="0" w:space="0" w:color="auto"/>
        <w:left w:val="none" w:sz="0" w:space="0" w:color="auto"/>
        <w:bottom w:val="none" w:sz="0" w:space="0" w:color="auto"/>
        <w:right w:val="none" w:sz="0" w:space="0" w:color="auto"/>
      </w:divBdr>
    </w:div>
    <w:div w:id="1907179720">
      <w:bodyDiv w:val="1"/>
      <w:marLeft w:val="0"/>
      <w:marRight w:val="0"/>
      <w:marTop w:val="0"/>
      <w:marBottom w:val="0"/>
      <w:divBdr>
        <w:top w:val="none" w:sz="0" w:space="0" w:color="auto"/>
        <w:left w:val="none" w:sz="0" w:space="0" w:color="auto"/>
        <w:bottom w:val="none" w:sz="0" w:space="0" w:color="auto"/>
        <w:right w:val="none" w:sz="0" w:space="0" w:color="auto"/>
      </w:divBdr>
    </w:div>
    <w:div w:id="1939949482">
      <w:bodyDiv w:val="1"/>
      <w:marLeft w:val="0"/>
      <w:marRight w:val="0"/>
      <w:marTop w:val="0"/>
      <w:marBottom w:val="0"/>
      <w:divBdr>
        <w:top w:val="none" w:sz="0" w:space="0" w:color="auto"/>
        <w:left w:val="none" w:sz="0" w:space="0" w:color="auto"/>
        <w:bottom w:val="none" w:sz="0" w:space="0" w:color="auto"/>
        <w:right w:val="none" w:sz="0" w:space="0" w:color="auto"/>
      </w:divBdr>
    </w:div>
    <w:div w:id="1944612074">
      <w:bodyDiv w:val="1"/>
      <w:marLeft w:val="0"/>
      <w:marRight w:val="0"/>
      <w:marTop w:val="0"/>
      <w:marBottom w:val="0"/>
      <w:divBdr>
        <w:top w:val="none" w:sz="0" w:space="0" w:color="auto"/>
        <w:left w:val="none" w:sz="0" w:space="0" w:color="auto"/>
        <w:bottom w:val="none" w:sz="0" w:space="0" w:color="auto"/>
        <w:right w:val="none" w:sz="0" w:space="0" w:color="auto"/>
      </w:divBdr>
    </w:div>
    <w:div w:id="1944992492">
      <w:bodyDiv w:val="1"/>
      <w:marLeft w:val="0"/>
      <w:marRight w:val="0"/>
      <w:marTop w:val="0"/>
      <w:marBottom w:val="0"/>
      <w:divBdr>
        <w:top w:val="none" w:sz="0" w:space="0" w:color="auto"/>
        <w:left w:val="none" w:sz="0" w:space="0" w:color="auto"/>
        <w:bottom w:val="none" w:sz="0" w:space="0" w:color="auto"/>
        <w:right w:val="none" w:sz="0" w:space="0" w:color="auto"/>
      </w:divBdr>
    </w:div>
    <w:div w:id="1950120071">
      <w:bodyDiv w:val="1"/>
      <w:marLeft w:val="0"/>
      <w:marRight w:val="0"/>
      <w:marTop w:val="0"/>
      <w:marBottom w:val="0"/>
      <w:divBdr>
        <w:top w:val="none" w:sz="0" w:space="0" w:color="auto"/>
        <w:left w:val="none" w:sz="0" w:space="0" w:color="auto"/>
        <w:bottom w:val="none" w:sz="0" w:space="0" w:color="auto"/>
        <w:right w:val="none" w:sz="0" w:space="0" w:color="auto"/>
      </w:divBdr>
    </w:div>
    <w:div w:id="2028214135">
      <w:bodyDiv w:val="1"/>
      <w:marLeft w:val="0"/>
      <w:marRight w:val="0"/>
      <w:marTop w:val="0"/>
      <w:marBottom w:val="0"/>
      <w:divBdr>
        <w:top w:val="none" w:sz="0" w:space="0" w:color="auto"/>
        <w:left w:val="none" w:sz="0" w:space="0" w:color="auto"/>
        <w:bottom w:val="none" w:sz="0" w:space="0" w:color="auto"/>
        <w:right w:val="none" w:sz="0" w:space="0" w:color="auto"/>
      </w:divBdr>
    </w:div>
    <w:div w:id="2040857441">
      <w:bodyDiv w:val="1"/>
      <w:marLeft w:val="0"/>
      <w:marRight w:val="0"/>
      <w:marTop w:val="0"/>
      <w:marBottom w:val="0"/>
      <w:divBdr>
        <w:top w:val="none" w:sz="0" w:space="0" w:color="auto"/>
        <w:left w:val="none" w:sz="0" w:space="0" w:color="auto"/>
        <w:bottom w:val="none" w:sz="0" w:space="0" w:color="auto"/>
        <w:right w:val="none" w:sz="0" w:space="0" w:color="auto"/>
      </w:divBdr>
    </w:div>
    <w:div w:id="2061055669">
      <w:bodyDiv w:val="1"/>
      <w:marLeft w:val="0"/>
      <w:marRight w:val="0"/>
      <w:marTop w:val="0"/>
      <w:marBottom w:val="0"/>
      <w:divBdr>
        <w:top w:val="none" w:sz="0" w:space="0" w:color="auto"/>
        <w:left w:val="none" w:sz="0" w:space="0" w:color="auto"/>
        <w:bottom w:val="none" w:sz="0" w:space="0" w:color="auto"/>
        <w:right w:val="none" w:sz="0" w:space="0" w:color="auto"/>
      </w:divBdr>
    </w:div>
    <w:div w:id="2074810364">
      <w:bodyDiv w:val="1"/>
      <w:marLeft w:val="0"/>
      <w:marRight w:val="0"/>
      <w:marTop w:val="0"/>
      <w:marBottom w:val="0"/>
      <w:divBdr>
        <w:top w:val="none" w:sz="0" w:space="0" w:color="auto"/>
        <w:left w:val="none" w:sz="0" w:space="0" w:color="auto"/>
        <w:bottom w:val="none" w:sz="0" w:space="0" w:color="auto"/>
        <w:right w:val="none" w:sz="0" w:space="0" w:color="auto"/>
      </w:divBdr>
    </w:div>
    <w:div w:id="2101752746">
      <w:bodyDiv w:val="1"/>
      <w:marLeft w:val="0"/>
      <w:marRight w:val="0"/>
      <w:marTop w:val="0"/>
      <w:marBottom w:val="0"/>
      <w:divBdr>
        <w:top w:val="none" w:sz="0" w:space="0" w:color="auto"/>
        <w:left w:val="none" w:sz="0" w:space="0" w:color="auto"/>
        <w:bottom w:val="none" w:sz="0" w:space="0" w:color="auto"/>
        <w:right w:val="none" w:sz="0" w:space="0" w:color="auto"/>
      </w:divBdr>
    </w:div>
    <w:div w:id="212823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tommedia.onlin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4086</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Asus14-1</cp:lastModifiedBy>
  <cp:revision>2</cp:revision>
  <dcterms:created xsi:type="dcterms:W3CDTF">2024-12-16T09:15:00Z</dcterms:created>
  <dcterms:modified xsi:type="dcterms:W3CDTF">2024-12-16T09:15:00Z</dcterms:modified>
</cp:coreProperties>
</file>