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симпозиуме Американского ядерного общества в Бразилии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Спикеры госкорпорации выступили на круглых столах по малой мощности, замыканию топливного цикла и энергетическому переходу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Эксперты «Росатома» приняли участие в симпозиуме Латиноамериканской секции Американского ядерного общества (LAS/ANS), который прошел 15-18 июля в Рио-де-Жанейро, и выступили на круглых столах, посвященных актуальным вопросам атомной энергетики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перспективам малой мощности, замкнутому топливному циклу и энергетическому переходу.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Опыт «Росатома» в области малой мощности представил технический эксперт «Росатома» Алексей Лыгин на круглом столе «Перспективы малых атомных реакторов». В презентации «Технологии малых модульных реакторов «Росатома» в условиях современных вызовов» он рассказал об успешных проектах госкорпорации по внедрению технологии малых модульных реакторов в России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эксплуатации плавучей атомной теплоэлектростанции малой мощности (ПАТЭС) «Академик Ломоносов», которая с 2020 года обеспечивает электроэнергией и теплом город Певек на Чукотке, и строительстве первой в мире наземной АЭС малой мощности в Якутии.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свою очередь, на круглом столе «Топливный цикл и экология» «Росатом» представлял директор департамента развития инновационных продуктов АО «Техснабэкспорт» (входит в контур госкорпорации «Росатом») Михаил Барышников. В своей презентации на тему: «Как преодолеть ограничения в ядерном топливном цикле. Решения «Росатома» он представил позицию госкорпорации по развитию сбалансированного ядерного топливного цикла в ближайшем будущем.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thw018c5pee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«Сбалансированный ядерный топливный цикл позволяет генерировать стабильную и чистую электроэнергию с минимальными отходами, обеспечивая их безопасную и </w:t>
      </w:r>
      <w:r w:rsidDel="00000000" w:rsidR="00000000" w:rsidRPr="00000000">
        <w:rPr>
          <w:rtl w:val="0"/>
        </w:rPr>
        <w:t xml:space="preserve">надёжную</w:t>
      </w:r>
      <w:r w:rsidDel="00000000" w:rsidR="00000000" w:rsidRPr="00000000">
        <w:rPr>
          <w:rtl w:val="0"/>
        </w:rPr>
        <w:t xml:space="preserve"> изоляцию. Комплексное предложение «Росатома» построено на инновационных технологиях и позволяет вернуть в ядерный топливный цикл до 97 % составляющих отработанного ядерного топлива. Это по-настоящему ответственное потребление природных ресурсов»,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Михаил Барышников.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Иван Дыбов, директор регионального центра «Росатома» в Латинской Америке, выступил модератором круглого стола «Промышленная поддержка энергетического перехода» в качестве вице-президента Бразильской ассоциации по развитию атомного сектора (ABDAN).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своей речи он обратил внимание на то, что в этом году главной темой мероприятия было выбрано «Региональное сотрудничество для энергетического перехода: роль атомной энергетики в условиях экологических и технологических ограничений».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«Сейчас эта тема как нельзя актуальна, так как специалисты по всему миру признают, что только применение возобновляемой и атомной энергии вместе могут помочь в борьбе с изменениями климата. Мы очень рады, что нам удалось представить достижения “Росатома” по двум ключевым темам, где “Росатом” является лидером на глобальном рынке, – технологии реакторов малой мощности, а также замкнутому топливному циклу. Уверен, что обе темы имеет серьезные перспективы для сотрудничества со странами Латинской Америки», – прокомментировал Иван Дыбов.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АО «Техснабэкспорт» (TENEX) – крупнейший мировой поставщик продукции ядерного топливного цикла (ЯТЦ), обеспечивающий значительную часть потребностей реакторов зарубежного дизайна в услугах по обогащению урана.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Региональный центр госкорпорации «Росатом» в Латинской Америке начал свою работу в 2015 году в г. Рио-де-Жанейро. На сегодняшний день «Росатом» является одним из крупных поставщиков изотопной продукции для нужд ядерной медицины Бразилии, а также обеспечивает 100 % обогащенного урана для атомных мощностей Бразилии. Помимо этого, «Росатом» реализует проект сооружения Центра ядерной науки и технологий в Боливии.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многими странами.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Симпозиум Латиноамериканской секции Американского ядерного общества (LAS/ANS) проводится каждый год в разных странах Латинской Америки с участием представителей основных компаний регионального рынка атомной энергетики. Цель симпозиума – предоставить площадку для обмена информацией и обсуждения передовых разработок в области применения атомной энергии в Латинской Америке и других регионах. Кроме того, в рамках симпозиума игроки сектора получают возможность рассказать широкой аудитории о преимуществах атомной энергии.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05443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FC5DB3"/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FC5DB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VlhkqHAC8l6ltx4z88YNMpk9w==">CgMxLjAyDmgudGh3MDE4YzVwZWV3MghoLmdqZGd4czgAciExMWR6c0I5dlJnZlQ2dHo5cnRSRktmc05WaGZFYjh2QXk=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2024-07-23T08:31:00Z</dcterms:created>
  <dc:creator>b v</dc:creator>
</cp:coreProperties>
</file>