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2837F7C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B901D11" w:rsidR="00A514EF" w:rsidRPr="00A91A68" w:rsidRDefault="00C221DA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05A71FC1" w14:textId="428EC73E" w:rsidR="00D32D49" w:rsidRPr="00D32D49" w:rsidRDefault="00D32D49" w:rsidP="00D32D49">
      <w:pPr>
        <w:jc w:val="center"/>
        <w:rPr>
          <w:b/>
          <w:bCs/>
          <w:sz w:val="28"/>
          <w:szCs w:val="28"/>
        </w:rPr>
      </w:pPr>
      <w:r w:rsidRPr="00D32D49">
        <w:rPr>
          <w:b/>
          <w:bCs/>
          <w:sz w:val="28"/>
          <w:szCs w:val="28"/>
        </w:rPr>
        <w:t>Более 80 молодых учёных приняли участие в XVIII Международной школе НЦФМ по взаимодействию изотопов водорода с конструкционными материалами</w:t>
      </w:r>
    </w:p>
    <w:p w14:paraId="7779DF10" w14:textId="77777777" w:rsidR="00D32D49" w:rsidRPr="00D32D49" w:rsidRDefault="00D32D49" w:rsidP="00D32D49">
      <w:pPr>
        <w:jc w:val="center"/>
        <w:rPr>
          <w:i/>
          <w:iCs/>
        </w:rPr>
      </w:pPr>
      <w:r w:rsidRPr="00D32D49">
        <w:rPr>
          <w:i/>
          <w:iCs/>
        </w:rPr>
        <w:t>Участники мероприятия узнали о результатах свежих исследований в области создания новых материалов с потенциалом использования в водородосодержащих средах</w:t>
      </w:r>
    </w:p>
    <w:p w14:paraId="196F729C" w14:textId="77777777" w:rsidR="00D32D49" w:rsidRPr="00D32D49" w:rsidRDefault="00D32D49" w:rsidP="00D32D49"/>
    <w:p w14:paraId="1B79B9DC" w14:textId="77777777" w:rsidR="00D32D49" w:rsidRDefault="00D32D49" w:rsidP="00D32D49">
      <w:r w:rsidRPr="00D32D49">
        <w:rPr>
          <w:b/>
          <w:bCs/>
        </w:rPr>
        <w:t>4 июля 2025 года в Сарове (Нижегородская область), на базе Национального центра физики и математики (НЦФМ, является флагманским проектом Десятилетия науки и технологий) завершилась XVIII Международная школа для молодых учёных и специалистов им. А.А.</w:t>
      </w:r>
      <w:r w:rsidRPr="00D32D49">
        <w:rPr>
          <w:b/>
          <w:bCs/>
        </w:rPr>
        <w:t> </w:t>
      </w:r>
      <w:r w:rsidRPr="00D32D49">
        <w:rPr>
          <w:b/>
          <w:bCs/>
        </w:rPr>
        <w:t>Курдюмова «Взаимодействие изотопов водорода с конструкционными материалами».</w:t>
      </w:r>
      <w:r w:rsidRPr="00D32D49">
        <w:t xml:space="preserve"> </w:t>
      </w:r>
    </w:p>
    <w:p w14:paraId="3A30CFBC" w14:textId="77777777" w:rsidR="00D32D49" w:rsidRDefault="00D32D49" w:rsidP="00D32D49"/>
    <w:p w14:paraId="638C7FA5" w14:textId="7D9E33AA" w:rsidR="00D32D49" w:rsidRPr="00D32D49" w:rsidRDefault="00D32D49" w:rsidP="00D32D49">
      <w:r w:rsidRPr="00D32D49">
        <w:t xml:space="preserve">Она была организована при поддержке госкорпорации «Росатом». Участники мероприятия – студенты, аспиранты, инженеры, работники атомной промышленности – под руководством ведущих экспертов обсудили актуальные задачи взаимодействия изотопов водорода с конструкционными материалами, включая различные виды сплавов и мембран, представили свои результаты работы в этой области, важные для дальнейшего технологического развития в научной и прикладной деятельности. На школе прозвучало более 50 обзорных и тематических докладов от ведущих учёных направления по ключевым темам: кинетика и термодинамика взаимодействия изотопов водорода с твёрдыми телами, механические свойства и структурные превращения материалов в среде водорода, гидриды и гидридные превращения. На отдельных секциях участники обсудили состояние и перспективы создания уникального оборудования для изучения физики высоких энергий, возможности практического применения полученных результатов. В заключительный день состоялся круглый стол по проекту НЦФМ «Сатурн» – тритиевому нейтринному эксперименту, исследующему взаимодействие нейтрино в упругих и ионизационных нейтрино-атомных столкновениях при беспрецедентно низких энергиях. Лекции экспертов и доклады участников будут опубликованы в сборнике тезисов школы. </w:t>
      </w:r>
    </w:p>
    <w:p w14:paraId="2009C6E4" w14:textId="77777777" w:rsidR="00D32D49" w:rsidRPr="00D32D49" w:rsidRDefault="00D32D49" w:rsidP="00D32D49"/>
    <w:p w14:paraId="321FEC86" w14:textId="25470E6A" w:rsidR="00D32D49" w:rsidRPr="00D32D49" w:rsidRDefault="00D32D49" w:rsidP="00D32D49">
      <w:r w:rsidRPr="00D32D49">
        <w:t>«В структуре атомного ядра остаётся ещё много вопросов без ответа. Изучение лёгких ядер в последн</w:t>
      </w:r>
      <w:r>
        <w:t>е</w:t>
      </w:r>
      <w:r w:rsidRPr="00D32D49">
        <w:t xml:space="preserve">е время привлекает всё больше учёных, так как позволяет исследовать некоторые аспекты, которые сложно изучать в области средних и тяжёлых ядер. Кроме того, сегодня на новый уровень актуальности выходят задачи развития водородной энергетики и водородных технологий», – подчеркнул научный руководитель НЦФМ академик РАН </w:t>
      </w:r>
      <w:r w:rsidRPr="00D32D49">
        <w:rPr>
          <w:b/>
          <w:bCs/>
        </w:rPr>
        <w:t>Александр Сергеев</w:t>
      </w:r>
      <w:r w:rsidRPr="00D32D49">
        <w:t>.</w:t>
      </w:r>
    </w:p>
    <w:p w14:paraId="2A13F90E" w14:textId="77777777" w:rsidR="00AE1AE8" w:rsidRPr="00D32D49" w:rsidRDefault="00AE1AE8" w:rsidP="00D32D49"/>
    <w:sectPr w:rsidR="00AE1AE8" w:rsidRPr="00D32D49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8681F" w14:textId="77777777" w:rsidR="005343D1" w:rsidRDefault="005343D1">
      <w:r>
        <w:separator/>
      </w:r>
    </w:p>
  </w:endnote>
  <w:endnote w:type="continuationSeparator" w:id="0">
    <w:p w14:paraId="3E19DF75" w14:textId="77777777" w:rsidR="005343D1" w:rsidRDefault="0053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D7901" w14:textId="77777777" w:rsidR="005343D1" w:rsidRDefault="005343D1">
      <w:r>
        <w:separator/>
      </w:r>
    </w:p>
  </w:footnote>
  <w:footnote w:type="continuationSeparator" w:id="0">
    <w:p w14:paraId="4DF57325" w14:textId="77777777" w:rsidR="005343D1" w:rsidRDefault="00534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7A0"/>
    <w:rsid w:val="00237878"/>
    <w:rsid w:val="00240613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96FD6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3FF2"/>
    <w:rsid w:val="00527B85"/>
    <w:rsid w:val="005343D1"/>
    <w:rsid w:val="0053729B"/>
    <w:rsid w:val="00537CEA"/>
    <w:rsid w:val="0054388F"/>
    <w:rsid w:val="005438BE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A2C94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B30"/>
    <w:rsid w:val="005D5E41"/>
    <w:rsid w:val="005D61A7"/>
    <w:rsid w:val="005E0C6E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5D32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24CC"/>
    <w:rsid w:val="00893227"/>
    <w:rsid w:val="008A03A0"/>
    <w:rsid w:val="008A1A1F"/>
    <w:rsid w:val="008A2FDB"/>
    <w:rsid w:val="008A39E9"/>
    <w:rsid w:val="008A4077"/>
    <w:rsid w:val="008A674D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32570"/>
    <w:rsid w:val="0093279B"/>
    <w:rsid w:val="00934D2D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B2BB5"/>
    <w:rsid w:val="009B3136"/>
    <w:rsid w:val="009B3E7E"/>
    <w:rsid w:val="009B48CC"/>
    <w:rsid w:val="009C0BD5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690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C8F"/>
    <w:rsid w:val="00A64D25"/>
    <w:rsid w:val="00A64FFE"/>
    <w:rsid w:val="00A67BBF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3DDC"/>
    <w:rsid w:val="00CC4EEA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704D8"/>
    <w:rsid w:val="00D70DFA"/>
    <w:rsid w:val="00D71889"/>
    <w:rsid w:val="00D73165"/>
    <w:rsid w:val="00D74FDA"/>
    <w:rsid w:val="00D75981"/>
    <w:rsid w:val="00D801AF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37E71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2788"/>
    <w:rsid w:val="00FD29A1"/>
    <w:rsid w:val="00FE080C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2025-07-08T08:34:00Z</dcterms:created>
  <dcterms:modified xsi:type="dcterms:W3CDTF">2025-07-08T08:34:00Z</dcterms:modified>
</cp:coreProperties>
</file>