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B4B7FE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7E6B29" w:rsidR="00A514EF" w:rsidRPr="00A91A68" w:rsidRDefault="008E0DF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116D031" w14:textId="77777777" w:rsidR="00B760A6" w:rsidRPr="00B760A6" w:rsidRDefault="00B760A6" w:rsidP="00B760A6">
      <w:pPr>
        <w:jc w:val="center"/>
        <w:rPr>
          <w:b/>
          <w:bCs/>
          <w:sz w:val="28"/>
          <w:szCs w:val="28"/>
        </w:rPr>
      </w:pPr>
      <w:r w:rsidRPr="00B760A6">
        <w:rPr>
          <w:b/>
          <w:bCs/>
          <w:sz w:val="28"/>
          <w:szCs w:val="28"/>
        </w:rPr>
        <w:t>«</w:t>
      </w:r>
      <w:proofErr w:type="spellStart"/>
      <w:r w:rsidRPr="00B760A6">
        <w:rPr>
          <w:b/>
          <w:bCs/>
          <w:sz w:val="28"/>
          <w:szCs w:val="28"/>
        </w:rPr>
        <w:t>Атомкомплект</w:t>
      </w:r>
      <w:proofErr w:type="spellEnd"/>
      <w:r w:rsidRPr="00B760A6">
        <w:rPr>
          <w:b/>
          <w:bCs/>
          <w:sz w:val="28"/>
          <w:szCs w:val="28"/>
        </w:rPr>
        <w:t>» запускает обучение для поставщиков по работе в системе БРИФ</w:t>
      </w:r>
    </w:p>
    <w:p w14:paraId="7BFF2DC5" w14:textId="77777777" w:rsidR="000838FA" w:rsidRPr="000838FA" w:rsidRDefault="000838FA" w:rsidP="000838FA">
      <w:pPr>
        <w:jc w:val="center"/>
        <w:rPr>
          <w:i/>
          <w:iCs/>
        </w:rPr>
      </w:pPr>
      <w:r w:rsidRPr="000838FA">
        <w:rPr>
          <w:i/>
          <w:iCs/>
        </w:rPr>
        <w:t>Компания проводит серию бесплатных вебинаров для организаций, желающих стать поставщиками атомной отрасли</w:t>
      </w:r>
    </w:p>
    <w:p w14:paraId="4B641C85" w14:textId="3116EE9D" w:rsidR="00B760A6" w:rsidRPr="00B760A6" w:rsidRDefault="00B760A6" w:rsidP="000838FA">
      <w:r w:rsidRPr="00B760A6">
        <w:drawing>
          <wp:inline distT="0" distB="0" distL="0" distR="0" wp14:anchorId="1A716F7F" wp14:editId="66ED1A4D">
            <wp:extent cx="304800" cy="304800"/>
            <wp:effectExtent l="0" t="0" r="0" b="0"/>
            <wp:docPr id="2033619342" name="Рисунок 4" descr="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2" descr="magic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FE6B" w14:textId="77777777" w:rsidR="00B760A6" w:rsidRDefault="00B760A6" w:rsidP="00B760A6">
      <w:r w:rsidRPr="00B760A6">
        <w:rPr>
          <w:b/>
          <w:bCs/>
        </w:rPr>
        <w:t>АО «</w:t>
      </w:r>
      <w:proofErr w:type="spellStart"/>
      <w:r w:rsidRPr="00B760A6">
        <w:rPr>
          <w:b/>
          <w:bCs/>
        </w:rPr>
        <w:t>Атомкомплект</w:t>
      </w:r>
      <w:proofErr w:type="spellEnd"/>
      <w:r w:rsidRPr="00B760A6">
        <w:rPr>
          <w:b/>
          <w:bCs/>
        </w:rPr>
        <w:t>» (организация госкорпорации «Росатом») летом 2025 года проведет 10 бесплатных курсов обучения для поставщиков атомной отрасли по работе в цифровом решении БРИФ.</w:t>
      </w:r>
      <w:r w:rsidRPr="00B760A6">
        <w:t xml:space="preserve"> В курсе три лекции по 1,5 часа: первая посвящена ознакомлению с системой БРИФ и подключению к ней, вторая – формированию каталога продукции и заполнению профиля поставщика, третья – участию в закупке и заключению договора по способу БРИФ. Лекции будут проходить по четвергам и пятницам в формате вебинаров, регистрация слушателей открыта по ссылке: </w:t>
      </w:r>
      <w:hyperlink r:id="rId12" w:history="1">
        <w:r w:rsidRPr="00B760A6">
          <w:rPr>
            <w:rStyle w:val="a4"/>
          </w:rPr>
          <w:t>https://gls.rosatom.ru/IVK</w:t>
        </w:r>
      </w:hyperlink>
      <w:r w:rsidRPr="00B760A6">
        <w:t>. Участники могут выбрать как полный курс, так и отдельные лекции.</w:t>
      </w:r>
    </w:p>
    <w:p w14:paraId="260CE1B4" w14:textId="77777777" w:rsidR="00B760A6" w:rsidRPr="00B760A6" w:rsidRDefault="00B760A6" w:rsidP="00B760A6"/>
    <w:p w14:paraId="537B427C" w14:textId="77777777" w:rsidR="00B760A6" w:rsidRPr="00B760A6" w:rsidRDefault="00B760A6" w:rsidP="00B760A6">
      <w:r w:rsidRPr="00B760A6">
        <w:t>БРИФ (Бизнес, Развитие, Информация, Функционал) – это цифровое решение для проведения закупок в атомной отрасли, направленное на повышение скорости и прозрачности закупочных процедур. Обучение призвано расширить круг поставщиков и заказчиков, а также повысить их компетенции при работе в новой системе. Внедрение БРИФ способствует развитию конкурентоспособности и открытости закупок на предприятиях атомной отрасли.</w:t>
      </w:r>
    </w:p>
    <w:p w14:paraId="3AB2734D" w14:textId="0D8FE96C" w:rsidR="00B760A6" w:rsidRPr="00B760A6" w:rsidRDefault="00B760A6" w:rsidP="00B760A6">
      <w:r w:rsidRPr="00B760A6">
        <w:drawing>
          <wp:inline distT="0" distB="0" distL="0" distR="0" wp14:anchorId="0CCF204D" wp14:editId="2C7B343E">
            <wp:extent cx="304800" cy="304800"/>
            <wp:effectExtent l="0" t="0" r="0" b="0"/>
            <wp:docPr id="1485286418" name="Рисунок 3" descr="mag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 1" descr="magic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2C28" w14:textId="6BDF4A0E" w:rsidR="00B760A6" w:rsidRPr="00B760A6" w:rsidRDefault="00B760A6" w:rsidP="00B760A6">
      <w:r w:rsidRPr="00B760A6">
        <w:t>«Наша компания внедряет услуги, которые с</w:t>
      </w:r>
      <w:r w:rsidR="00E74062">
        <w:t>пособствуют</w:t>
      </w:r>
      <w:r w:rsidRPr="00B760A6">
        <w:t xml:space="preserve"> привлечению в систему большего количества поставщиков и заказчиков. Обучение поставщиков – один из сервисов, который </w:t>
      </w:r>
      <w:r w:rsidR="00E74062">
        <w:t>способствует</w:t>
      </w:r>
      <w:r w:rsidRPr="00B760A6">
        <w:t xml:space="preserve"> развитию системы БРИФ. Внедрение БРИФ на предприятиях атомной отрасли будет способствовать развитию конкурентоспособности и открытости наших закупочных процедур», – отметила генеральный директор АО «</w:t>
      </w:r>
      <w:proofErr w:type="spellStart"/>
      <w:r w:rsidRPr="00B760A6">
        <w:t>Атомкомплект</w:t>
      </w:r>
      <w:proofErr w:type="spellEnd"/>
      <w:r w:rsidRPr="00B760A6">
        <w:t xml:space="preserve">» </w:t>
      </w:r>
      <w:r w:rsidRPr="00B760A6">
        <w:rPr>
          <w:b/>
          <w:bCs/>
        </w:rPr>
        <w:t>Анна Стенина</w:t>
      </w:r>
      <w:r w:rsidRPr="00B760A6">
        <w:t>.</w:t>
      </w:r>
    </w:p>
    <w:p w14:paraId="33F0FCE8" w14:textId="77777777" w:rsidR="00B760A6" w:rsidRPr="00B760A6" w:rsidRDefault="00B760A6" w:rsidP="00B760A6"/>
    <w:p w14:paraId="62EBA338" w14:textId="7939384F" w:rsidR="005B2B5E" w:rsidRPr="00B760A6" w:rsidRDefault="005B2B5E" w:rsidP="00B760A6"/>
    <w:sectPr w:rsidR="005B2B5E" w:rsidRPr="00B760A6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972A" w14:textId="77777777" w:rsidR="00764F09" w:rsidRDefault="00764F09">
      <w:r>
        <w:separator/>
      </w:r>
    </w:p>
  </w:endnote>
  <w:endnote w:type="continuationSeparator" w:id="0">
    <w:p w14:paraId="1140E3A3" w14:textId="77777777" w:rsidR="00764F09" w:rsidRDefault="0076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676" w14:textId="77777777" w:rsidR="00764F09" w:rsidRDefault="00764F09">
      <w:r>
        <w:separator/>
      </w:r>
    </w:p>
  </w:footnote>
  <w:footnote w:type="continuationSeparator" w:id="0">
    <w:p w14:paraId="5BC10E22" w14:textId="77777777" w:rsidR="00764F09" w:rsidRDefault="0076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ls.rosatom.ru/IV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BD3F0.9299B4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6</cp:revision>
  <dcterms:created xsi:type="dcterms:W3CDTF">2025-06-02T16:24:00Z</dcterms:created>
  <dcterms:modified xsi:type="dcterms:W3CDTF">2025-06-02T16:49:00Z</dcterms:modified>
</cp:coreProperties>
</file>