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Учёные</w:t>
      </w:r>
      <w:r w:rsidDel="00000000" w:rsidR="00000000" w:rsidRPr="00000000">
        <w:rPr>
          <w:b w:val="1"/>
          <w:sz w:val="28"/>
          <w:szCs w:val="28"/>
          <w:rtl w:val="0"/>
        </w:rPr>
        <w:t xml:space="preserve"> «Росатома» повысили производительность установки остекловывания радиоактивных отходов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Модернизированная технология позволяет быстрее заключать жидкие радиоактивные отходы (ЖРО) в </w:t>
      </w:r>
      <w:r w:rsidDel="00000000" w:rsidR="00000000" w:rsidRPr="00000000">
        <w:rPr>
          <w:i w:val="1"/>
          <w:rtl w:val="0"/>
        </w:rPr>
        <w:t xml:space="preserve">стекломатрицу</w:t>
      </w:r>
      <w:r w:rsidDel="00000000" w:rsidR="00000000" w:rsidRPr="00000000">
        <w:rPr>
          <w:i w:val="1"/>
          <w:rtl w:val="0"/>
        </w:rPr>
        <w:t xml:space="preserve">, безопасную для дальнейшего хранения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Учёные АО «Радиевый институт им. В.Г. Хлопина» (входит в Научный дивизион «Росатома») успешно завершили испытания установки остекловывания ЖРО индукционной плавкой в горячем тигле (</w:t>
      </w:r>
      <w:r w:rsidDel="00000000" w:rsidR="00000000" w:rsidRPr="00000000">
        <w:rPr>
          <w:rtl w:val="0"/>
        </w:rPr>
        <w:t xml:space="preserve">ИПГТ</w:t>
      </w:r>
      <w:r w:rsidDel="00000000" w:rsidR="00000000" w:rsidRPr="00000000">
        <w:rPr>
          <w:rtl w:val="0"/>
        </w:rPr>
        <w:t xml:space="preserve">). Принцип работы установки состоит в запечатывании ЖРО в боросиликатное стекло для последующей отправки в хранилище. Работы проводились в рамках договора с АО «СХК» (входит в топливный дивизион «Росатома» «ТВЭЛ»).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ходе модернизации были усовершенствованы системы дозирования ЖРО и осуществлён переход на двухзонный нагрев тигля, что позволило значительно повысить эффективность установки остекловывания. Также была доработана система контроля температуры расплава для улучшения безопасности и управляемости процесса. Результаты заключительных испытаний на действующем производстве показали увеличение производительности при максимальном концентрировании ЖРО, дозируемых в печь.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«В нашей стране это первая установка с горячим тиглем для остекловывания ЖРО на действующем производстве. В отличие от конкурентных технологий, горячий тигель не требует больших капиталовложений в процессе эксплуатации и потребляет в четыре раза меньше электроэнергии. Мы выполнили все поставленные перед нами задачи на данном этапе контракта. В настоящий момент выполняется подготовка установки к вводу в опытно-промышленную эксплуатацию. Разработанные технология и оборудование </w:t>
      </w:r>
      <w:r w:rsidDel="00000000" w:rsidR="00000000" w:rsidRPr="00000000">
        <w:rPr>
          <w:rtl w:val="0"/>
        </w:rPr>
        <w:t xml:space="preserve">ИПГТ</w:t>
      </w:r>
      <w:r w:rsidDel="00000000" w:rsidR="00000000" w:rsidRPr="00000000">
        <w:rPr>
          <w:rtl w:val="0"/>
        </w:rPr>
        <w:t xml:space="preserve"> могут быть адаптированы для остекловывания высокоактивных отходов от переработки отработавшего ядерного топлива», – отметил генеральный директор АО «Радиевый институт им. В.Г. Хлопина» Константин Вергазов.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«Современные технологии, которые будут применяться на радиохимическом заводе СХК, это не только эффективный и надежный способ обращения с радиоактивными отходами, их хранения, это еще один важный шаг к решению вопросов экологической повестки «Росатома», в его стремлении к развитию зеленой энергетики», – считает генеральный директор АО «СХК» Сергей Котов. – Сибирский химический комбинат уделяет большое внимание охране окружающей среды, безопасности труда персонала. Коллектив радиохимического завода совместно с коллегами из Радиевого института им. В.Г. Хлопина принимал активное участие на всех этапах реализации этого проекта».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АО «Радиевый институт им. В.Г. Хлопина» является первой научной организацией в области атомной науки и техники в нашей стране. Институт – признанный лидер в области исследований ядерно-физического, радиохимического, геохимического и экологического профилей, а также в вопросах атомной энергетики, радиоэкологии и получения изотопов. В статусе головной научной организации по радиохимическим технологиям атомной отрасли институт является ведущим радиохимическим центром госкорпорации «Росатом» и носителем уникальных научных знаний и компетенций. Институт активно продвигает концепцию замкнутого ядерного топливного цикла (ЗЯТЦ), позволяющую существенно повысить эффективность использования природного урана, решить проблему накопления ядерных отходов и обеспечить человечество </w:t>
      </w:r>
      <w:r w:rsidDel="00000000" w:rsidR="00000000" w:rsidRPr="00000000">
        <w:rPr>
          <w:rtl w:val="0"/>
        </w:rPr>
        <w:t xml:space="preserve">надёжным</w:t>
      </w:r>
      <w:r w:rsidDel="00000000" w:rsidR="00000000" w:rsidRPr="00000000">
        <w:rPr>
          <w:rtl w:val="0"/>
        </w:rPr>
        <w:t xml:space="preserve"> и долгосрочным источником экологически чистой энергии.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Топливный дивизион госкорпорации «Росатом» (Топливная компания «Росатома» «ТВЭЛ»)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является крупнейшим в мире производителем обогащенного урана, а также лидером глобального рынка стабильных изотопов. В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созданы отраслевые интеграторы «Росатома» по аддитивным технологиям и системам накопления электроэнергии.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tvel.ru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Сибирский химический комбинат (АО «СХК»; г.Северск) объединяет четыре завода по обращению с ядерными материалами. Одно из основных направлений работы СХК – обеспечение потребностей атомных электростанций в уране для ядерного топлива. Входит в состав Топливного дивизиона «Росатома»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www.atomsib.ru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«Росатому»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sectPr>
      <w:footerReference r:id="rId11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://www.atomsib.ru" TargetMode="External"/><Relationship Id="rId9" Type="http://schemas.openxmlformats.org/officeDocument/2006/relationships/hyperlink" Target="https://tvel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BA7SxSxoxYWdSpiswlvm7if1g==">CgMxLjA4AHIhMUNpcm1vMnU0S2t3amlaT3BIQzZkZF9IVjZqazJEa1l2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2024-11-07T07:55:00Z</dcterms:created>
  <dc:creator>b v</dc:creator>
</cp:coreProperties>
</file>