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8BE2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A36430" w:rsidR="00A514EF" w:rsidRPr="00A91A68" w:rsidRDefault="004730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0CE0BB8" w14:textId="27470D6C" w:rsidR="004446F6" w:rsidRPr="004446F6" w:rsidRDefault="004446F6" w:rsidP="004446F6">
      <w:pPr>
        <w:jc w:val="center"/>
        <w:rPr>
          <w:b/>
          <w:bCs/>
          <w:sz w:val="28"/>
          <w:szCs w:val="28"/>
        </w:rPr>
      </w:pPr>
      <w:r w:rsidRPr="004446F6">
        <w:rPr>
          <w:b/>
          <w:bCs/>
          <w:sz w:val="28"/>
          <w:szCs w:val="28"/>
        </w:rPr>
        <w:t>В Северск доставили основные элементы корпуса реактора БРЕСТ-ОД-300</w:t>
      </w:r>
    </w:p>
    <w:p w14:paraId="7BA42FA9" w14:textId="77777777" w:rsidR="004446F6" w:rsidRPr="004446F6" w:rsidRDefault="004446F6" w:rsidP="004446F6">
      <w:pPr>
        <w:jc w:val="center"/>
        <w:rPr>
          <w:i/>
          <w:iCs/>
        </w:rPr>
      </w:pPr>
      <w:r w:rsidRPr="004446F6">
        <w:rPr>
          <w:i/>
          <w:iCs/>
        </w:rPr>
        <w:t>Монтаж металлической оболочки центральной полости реактора начнется в 2025 году</w:t>
      </w:r>
    </w:p>
    <w:p w14:paraId="64C571D6" w14:textId="77777777" w:rsidR="004446F6" w:rsidRPr="004446F6" w:rsidRDefault="004446F6" w:rsidP="004446F6"/>
    <w:p w14:paraId="05AD0579" w14:textId="77777777" w:rsidR="004446F6" w:rsidRPr="00826AF9" w:rsidRDefault="004446F6" w:rsidP="004446F6">
      <w:pPr>
        <w:rPr>
          <w:b/>
          <w:bCs/>
        </w:rPr>
      </w:pPr>
      <w:r w:rsidRPr="004446F6">
        <w:rPr>
          <w:b/>
          <w:bCs/>
        </w:rPr>
        <w:t>В ЗАТО Северск Томской области, на площадку сооружения Опытно-демонстрационного энергокомплекса IV поколения доставлена партия крупногабаритных изделий для инновационного реактора на быстрых нейтронах БРЕСТ-ОД-300: металлическая оболочка центральной полости реакторной установки, внутренний кожух для корзины активной зоны, первая оболочка периферийной полости (всего таких оболочек четыре). Все оборудование изготовлено в Машиностроительном дивизионе «Росатома».</w:t>
      </w:r>
    </w:p>
    <w:p w14:paraId="2AE4E5E4" w14:textId="77777777" w:rsidR="00826AF9" w:rsidRPr="004446F6" w:rsidRDefault="00826AF9" w:rsidP="004446F6"/>
    <w:p w14:paraId="59B7A78E" w14:textId="77777777" w:rsidR="004446F6" w:rsidRDefault="004446F6" w:rsidP="004446F6">
      <w:r w:rsidRPr="004446F6">
        <w:t>Оболочка центральной полости предназначена для размещения корзины активной зоны и установки топливных сборок. В периферийной оболочке будут размещаться главный циркуляционный насос, два парогенератора и теплообменник системы аварийного охлаждения реактора.</w:t>
      </w:r>
    </w:p>
    <w:p w14:paraId="7B5F5581" w14:textId="77777777" w:rsidR="00826AF9" w:rsidRPr="004446F6" w:rsidRDefault="00826AF9" w:rsidP="004446F6"/>
    <w:p w14:paraId="75A3E00E" w14:textId="46D03271" w:rsidR="004446F6" w:rsidRDefault="004446F6" w:rsidP="004446F6">
      <w:r w:rsidRPr="004446F6">
        <w:t xml:space="preserve">В отличие от традиционных легководных тепловых реакторов ВВЭР реактор БРЕСТ-ОД-300 имеет интегральную компоновку. Его корпус – это не цельнометаллическая конструкция, как у ВВЭР, а </w:t>
      </w:r>
      <w:proofErr w:type="spellStart"/>
      <w:r w:rsidRPr="004446F6">
        <w:t>металлобетонная</w:t>
      </w:r>
      <w:proofErr w:type="spellEnd"/>
      <w:r w:rsidRPr="004446F6">
        <w:t xml:space="preserve"> конструкция, в которой предусмотрены металлические полости под размещение оборудования первого контура. Пространство между полостями при сооружении поэтапно заполняется бетонным наполнителем. Кроме того, корпус БРЕСТ-ОД-300 </w:t>
      </w:r>
      <w:r w:rsidR="00826AF9" w:rsidRPr="004446F6">
        <w:t>–</w:t>
      </w:r>
      <w:r w:rsidRPr="004446F6">
        <w:t xml:space="preserve"> более крупногабаритный, доставить его можно только по частям, а финальная сборка возможна только в условиях строительной площадки.</w:t>
      </w:r>
    </w:p>
    <w:p w14:paraId="6E6E4BAE" w14:textId="77777777" w:rsidR="00826AF9" w:rsidRPr="004446F6" w:rsidRDefault="00826AF9" w:rsidP="004446F6"/>
    <w:p w14:paraId="2AD76163" w14:textId="77777777" w:rsidR="004446F6" w:rsidRDefault="004446F6" w:rsidP="004446F6">
      <w:r w:rsidRPr="004446F6">
        <w:t>Крупногабаритный груз транспортировали по рекам и северному морскому пути в течение двух месяцев. Из речного порта п. Самусь его доставляли на Сибирский химический комбинат (АО «СХК», предприятие Топливного дивизиона «Росатома» в Северске) по трассе на многоосной платформе с помощью тягачей. Это решение позволило равномерно распределить нагрузку и минимизировать давление на дорожное полотно. Для обеспечения безопасности и беспрепятственного прохода спецтранспорта осуществляли подъем проводов электропередачи и демонтаж дорожных знаков, которые были восстановлены до нормативного состояния после проезда колонны.</w:t>
      </w:r>
    </w:p>
    <w:p w14:paraId="7EB5939D" w14:textId="77777777" w:rsidR="00826AF9" w:rsidRPr="004446F6" w:rsidRDefault="00826AF9" w:rsidP="004446F6"/>
    <w:p w14:paraId="23BFE6D0" w14:textId="1C3CD7BC" w:rsidR="004446F6" w:rsidRDefault="004446F6" w:rsidP="004446F6">
      <w:r w:rsidRPr="004446F6">
        <w:t xml:space="preserve">«В этом году основные элементы реактора БРЕСТ-ОД-300 будут установлены в проектное положение, и реактор получит не только свою оболочку в виде стен, но и уже металлический корпус», </w:t>
      </w:r>
      <w:r w:rsidR="00826AF9" w:rsidRPr="004446F6">
        <w:t>–</w:t>
      </w:r>
      <w:r w:rsidRPr="004446F6">
        <w:t xml:space="preserve"> подчеркнул технический директор АО «СХК» </w:t>
      </w:r>
      <w:r w:rsidRPr="004446F6">
        <w:rPr>
          <w:b/>
          <w:bCs/>
        </w:rPr>
        <w:t>Константин Изместьев</w:t>
      </w:r>
      <w:r w:rsidRPr="004446F6">
        <w:t xml:space="preserve">. </w:t>
      </w:r>
    </w:p>
    <w:p w14:paraId="0BFBD451" w14:textId="77777777" w:rsidR="00826AF9" w:rsidRPr="004446F6" w:rsidRDefault="00826AF9" w:rsidP="004446F6"/>
    <w:p w14:paraId="140676DB" w14:textId="77777777" w:rsidR="004446F6" w:rsidRPr="004446F6" w:rsidRDefault="004446F6" w:rsidP="004446F6">
      <w:r w:rsidRPr="004446F6">
        <w:t xml:space="preserve">Монтаж металлической оболочки центральной полости начнется в сентябре 2025 года. Установка конструкции в проектное положение должна завершиться до конца года.  </w:t>
      </w:r>
    </w:p>
    <w:p w14:paraId="570A795D" w14:textId="77777777" w:rsidR="004446F6" w:rsidRPr="004446F6" w:rsidRDefault="004446F6" w:rsidP="004446F6"/>
    <w:p w14:paraId="47DEBB67" w14:textId="4925DFD1" w:rsidR="004446F6" w:rsidRPr="004446F6" w:rsidRDefault="00826AF9" w:rsidP="004446F6">
      <w:pPr>
        <w:rPr>
          <w:b/>
          <w:bCs/>
        </w:rPr>
      </w:pPr>
      <w:r w:rsidRPr="00826AF9">
        <w:rPr>
          <w:b/>
          <w:bCs/>
        </w:rPr>
        <w:t>С</w:t>
      </w:r>
      <w:r w:rsidR="004446F6" w:rsidRPr="004446F6">
        <w:rPr>
          <w:b/>
          <w:bCs/>
        </w:rPr>
        <w:t>правк</w:t>
      </w:r>
      <w:r w:rsidRPr="00826AF9">
        <w:rPr>
          <w:b/>
          <w:bCs/>
        </w:rPr>
        <w:t>а</w:t>
      </w:r>
      <w:r w:rsidR="004446F6" w:rsidRPr="004446F6">
        <w:rPr>
          <w:b/>
          <w:bCs/>
        </w:rPr>
        <w:t xml:space="preserve">: </w:t>
      </w:r>
    </w:p>
    <w:p w14:paraId="46C8375C" w14:textId="77777777" w:rsidR="004446F6" w:rsidRPr="004446F6" w:rsidRDefault="004446F6" w:rsidP="004446F6"/>
    <w:p w14:paraId="0A008F34" w14:textId="77777777" w:rsidR="004446F6" w:rsidRPr="004446F6" w:rsidRDefault="004446F6" w:rsidP="004446F6">
      <w:r w:rsidRPr="004446F6">
        <w:lastRenderedPageBreak/>
        <w:t xml:space="preserve">Стратегический отраслевой проект «Прорыв» госкорпорации «Росатом»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институтов. Научный руководитель проекта «Прорыв» – Евгений Адамов. </w:t>
      </w:r>
    </w:p>
    <w:p w14:paraId="52827C01" w14:textId="77777777" w:rsidR="004446F6" w:rsidRPr="004446F6" w:rsidRDefault="004446F6" w:rsidP="004446F6"/>
    <w:p w14:paraId="72DC2274" w14:textId="4EC2FDB1" w:rsidR="004446F6" w:rsidRPr="004446F6" w:rsidRDefault="004446F6" w:rsidP="004446F6">
      <w:r w:rsidRPr="004446F6">
        <w:rPr>
          <w:b/>
          <w:bCs/>
        </w:rPr>
        <w:t>Опытно-демонстрационный комплекс (ОДЭК)</w:t>
      </w:r>
      <w:r w:rsidRPr="004446F6">
        <w:t xml:space="preserve"> </w:t>
      </w:r>
      <w:r w:rsidR="00826AF9" w:rsidRPr="004446F6">
        <w:t>–</w:t>
      </w:r>
      <w:r w:rsidRPr="004446F6">
        <w:t xml:space="preserve"> это кластер ядерных технологий IV поколения, который включает три взаимосвязанных объекта, не имеющих аналогов в мире: модуль по производству (фабрикации/</w:t>
      </w:r>
      <w:proofErr w:type="spellStart"/>
      <w:r w:rsidRPr="004446F6">
        <w:t>рефабрикации</w:t>
      </w:r>
      <w:proofErr w:type="spellEnd"/>
      <w:r w:rsidRPr="004446F6">
        <w:t>) ядерного топлива, энергоблок с инновационным реактором на быстрых нейтронах IV поколения БРЕСТ-ОД-300, а также модуль по переработке облученного топлива. Таким образом, впервые в мировой практике на одной площадке будут построены АЭС с «быстрым» реактором и пристанционный замкнутый ядерный топливный цикл.</w:t>
      </w:r>
    </w:p>
    <w:p w14:paraId="0222B228" w14:textId="77777777" w:rsidR="004446F6" w:rsidRPr="004446F6" w:rsidRDefault="004446F6" w:rsidP="004446F6"/>
    <w:p w14:paraId="08195F4F" w14:textId="77777777" w:rsidR="004446F6" w:rsidRPr="004446F6" w:rsidRDefault="004446F6" w:rsidP="004446F6">
      <w:r w:rsidRPr="004446F6">
        <w:rPr>
          <w:b/>
          <w:bCs/>
        </w:rPr>
        <w:t xml:space="preserve">Энергосистемы IV поколения </w:t>
      </w:r>
      <w:r w:rsidRPr="004446F6">
        <w:t>– это поколение ядерных энергетических систем (согласно классификации, принятой МАГАТЭ), которое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14:paraId="506A04B6" w14:textId="77777777" w:rsidR="004446F6" w:rsidRPr="004446F6" w:rsidRDefault="004446F6" w:rsidP="004446F6"/>
    <w:p w14:paraId="0E438EA1" w14:textId="619583D3" w:rsidR="004446F6" w:rsidRPr="004446F6" w:rsidRDefault="004446F6" w:rsidP="004446F6">
      <w:r w:rsidRPr="004446F6">
        <w:rPr>
          <w:b/>
          <w:bCs/>
        </w:rPr>
        <w:t xml:space="preserve">Топливный дивизион </w:t>
      </w:r>
      <w:r w:rsidR="00826AF9" w:rsidRPr="00826AF9">
        <w:rPr>
          <w:b/>
          <w:bCs/>
        </w:rPr>
        <w:t>г</w:t>
      </w:r>
      <w:r w:rsidRPr="004446F6">
        <w:rPr>
          <w:b/>
          <w:bCs/>
        </w:rPr>
        <w:t>оскорпорации «Росатом» (управляющая компания – АО «ТВЭЛ»)</w:t>
      </w:r>
      <w:r w:rsidRPr="004446F6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4446F6">
          <w:rPr>
            <w:rStyle w:val="a4"/>
          </w:rPr>
          <w:t>www.tvel.ru</w:t>
        </w:r>
      </w:hyperlink>
    </w:p>
    <w:p w14:paraId="50C37CD8" w14:textId="77777777" w:rsidR="004446F6" w:rsidRPr="004446F6" w:rsidRDefault="004446F6" w:rsidP="004446F6"/>
    <w:p w14:paraId="769959CF" w14:textId="77777777" w:rsidR="004446F6" w:rsidRPr="004446F6" w:rsidRDefault="004446F6" w:rsidP="004446F6">
      <w:r w:rsidRPr="004446F6">
        <w:rPr>
          <w:b/>
          <w:bCs/>
        </w:rPr>
        <w:t>Сибирский химический комбинат (АО «СХК» в г. Северск Томской области, входит в состав Топливного дивизиона «Росатома»)</w:t>
      </w:r>
      <w:r w:rsidRPr="004446F6">
        <w:t xml:space="preserve"> объединяет четыре завода по обращению с ядерными материалами: завод разделения изотопов, </w:t>
      </w:r>
      <w:proofErr w:type="spellStart"/>
      <w:r w:rsidRPr="004446F6">
        <w:t>сублиматный</w:t>
      </w:r>
      <w:proofErr w:type="spellEnd"/>
      <w:r w:rsidRPr="004446F6">
        <w:t xml:space="preserve">, радиохимический и химико-металлургический заводы. Одно из основных направлений работы СХК – обеспечение потребностей атомных электростанций в уране для ядерного топлива. На площадке АО «СХК» реализуется проект «Прорыв», направленный на создание новой технологической платформы </w:t>
      </w:r>
      <w:r w:rsidRPr="004446F6">
        <w:lastRenderedPageBreak/>
        <w:t xml:space="preserve">атомной отрасли на базе замкнутого ядерного топливного цикла с использованием реакторов на быстрых нейтронах. </w:t>
      </w:r>
      <w:hyperlink r:id="rId11" w:history="1">
        <w:r w:rsidRPr="004446F6">
          <w:rPr>
            <w:rStyle w:val="a4"/>
          </w:rPr>
          <w:t>www.shk.tvel.ru</w:t>
        </w:r>
      </w:hyperlink>
      <w:r w:rsidRPr="004446F6">
        <w:t xml:space="preserve">  </w:t>
      </w:r>
    </w:p>
    <w:p w14:paraId="74175740" w14:textId="77777777" w:rsidR="004446F6" w:rsidRPr="004446F6" w:rsidRDefault="004446F6" w:rsidP="004446F6"/>
    <w:p w14:paraId="3E7B3899" w14:textId="77777777" w:rsidR="004446F6" w:rsidRPr="004446F6" w:rsidRDefault="004446F6" w:rsidP="004446F6">
      <w:r w:rsidRPr="004446F6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B783CA0" w14:textId="77777777" w:rsidR="00634652" w:rsidRPr="004446F6" w:rsidRDefault="00634652" w:rsidP="004446F6"/>
    <w:sectPr w:rsidR="00634652" w:rsidRPr="004446F6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F028" w14:textId="77777777" w:rsidR="001D18D2" w:rsidRDefault="001D18D2">
      <w:r>
        <w:separator/>
      </w:r>
    </w:p>
  </w:endnote>
  <w:endnote w:type="continuationSeparator" w:id="0">
    <w:p w14:paraId="1953CBB6" w14:textId="77777777" w:rsidR="001D18D2" w:rsidRDefault="001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A593" w14:textId="77777777" w:rsidR="001D18D2" w:rsidRDefault="001D18D2">
      <w:r>
        <w:separator/>
      </w:r>
    </w:p>
  </w:footnote>
  <w:footnote w:type="continuationSeparator" w:id="0">
    <w:p w14:paraId="2F22B608" w14:textId="77777777" w:rsidR="001D18D2" w:rsidRDefault="001D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18D2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2025-09-08T09:09:00Z</dcterms:created>
  <dcterms:modified xsi:type="dcterms:W3CDTF">2025-09-08T09:09:00Z</dcterms:modified>
</cp:coreProperties>
</file>