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99FEB7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55D9111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2067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67A6B67" w14:textId="16BBDAD0" w:rsidR="0010398C" w:rsidRPr="0010398C" w:rsidRDefault="0010398C" w:rsidP="0010398C">
      <w:pPr>
        <w:jc w:val="center"/>
        <w:rPr>
          <w:b/>
          <w:bCs/>
          <w:sz w:val="28"/>
          <w:szCs w:val="28"/>
        </w:rPr>
      </w:pPr>
      <w:r w:rsidRPr="0010398C">
        <w:rPr>
          <w:b/>
          <w:bCs/>
          <w:sz w:val="28"/>
          <w:szCs w:val="28"/>
        </w:rPr>
        <w:t>В «Росатоме» завершился четвертый цикл отраслевого бизнес-акселератора</w:t>
      </w:r>
    </w:p>
    <w:p w14:paraId="218A1216" w14:textId="1015D56E" w:rsidR="0010398C" w:rsidRPr="0010398C" w:rsidRDefault="0010398C" w:rsidP="0010398C">
      <w:pPr>
        <w:jc w:val="center"/>
        <w:rPr>
          <w:i/>
          <w:iCs/>
        </w:rPr>
      </w:pPr>
      <w:r w:rsidRPr="0010398C">
        <w:rPr>
          <w:i/>
          <w:iCs/>
        </w:rPr>
        <w:t>Команды представили проекты в области химической промышленности, телекоммуникаций и аддитивных технологий</w:t>
      </w:r>
    </w:p>
    <w:p w14:paraId="48E487F8" w14:textId="77777777" w:rsidR="0010398C" w:rsidRPr="0010398C" w:rsidRDefault="0010398C" w:rsidP="0010398C">
      <w:r w:rsidRPr="0010398C">
        <w:rPr>
          <w:lang w:val="en-GB"/>
        </w:rPr>
        <w:t> </w:t>
      </w:r>
    </w:p>
    <w:p w14:paraId="024114DB" w14:textId="77777777" w:rsidR="0010398C" w:rsidRPr="0010398C" w:rsidRDefault="0010398C" w:rsidP="0010398C">
      <w:pPr>
        <w:rPr>
          <w:b/>
          <w:bCs/>
        </w:rPr>
      </w:pPr>
      <w:r w:rsidRPr="0010398C">
        <w:rPr>
          <w:b/>
          <w:bCs/>
        </w:rPr>
        <w:t xml:space="preserve">В Москве состоялся демо-день четвертого цикла бизнес-акселератора атомной отрасли. Были подведены итоги трехмесячной работы пяти команд, представивших проекты «Разработка технологии производства полиакриламида»; «Создание производства </w:t>
      </w:r>
      <w:proofErr w:type="spellStart"/>
      <w:r w:rsidRPr="0010398C">
        <w:rPr>
          <w:b/>
          <w:bCs/>
        </w:rPr>
        <w:t>стеарата</w:t>
      </w:r>
      <w:proofErr w:type="spellEnd"/>
      <w:r w:rsidRPr="0010398C">
        <w:rPr>
          <w:b/>
          <w:bCs/>
        </w:rPr>
        <w:t xml:space="preserve"> лития»; «Телекоммуникационное оборудование»; «</w:t>
      </w:r>
      <w:r w:rsidRPr="0010398C">
        <w:rPr>
          <w:b/>
          <w:bCs/>
          <w:lang w:val="en-GB"/>
        </w:rPr>
        <w:t>SLM</w:t>
      </w:r>
      <w:r w:rsidRPr="0010398C">
        <w:rPr>
          <w:b/>
          <w:bCs/>
        </w:rPr>
        <w:t>-принтеры 610»; «</w:t>
      </w:r>
      <w:proofErr w:type="spellStart"/>
      <w:r w:rsidRPr="0010398C">
        <w:rPr>
          <w:b/>
          <w:bCs/>
        </w:rPr>
        <w:t>Металлопорошковые</w:t>
      </w:r>
      <w:proofErr w:type="spellEnd"/>
      <w:r w:rsidRPr="0010398C">
        <w:rPr>
          <w:b/>
          <w:bCs/>
        </w:rPr>
        <w:t xml:space="preserve"> композиции из титановых сплавов».</w:t>
      </w:r>
    </w:p>
    <w:p w14:paraId="15C9CE48" w14:textId="77777777" w:rsidR="0010398C" w:rsidRPr="0010398C" w:rsidRDefault="0010398C" w:rsidP="0010398C">
      <w:r w:rsidRPr="0010398C">
        <w:rPr>
          <w:lang w:val="en-GB"/>
        </w:rPr>
        <w:t> </w:t>
      </w:r>
    </w:p>
    <w:p w14:paraId="79FB66E3" w14:textId="77777777" w:rsidR="0010398C" w:rsidRPr="0010398C" w:rsidRDefault="0010398C" w:rsidP="0010398C">
      <w:r w:rsidRPr="0010398C">
        <w:t xml:space="preserve">Все проекты четвертого цикла отраслевого акселератора уже реализуются на предприятиях отрасли. Их участие в акселераторе помогло ускорить работу над продуктами, выявить их ключевые характеристики, обеспечивающие преимущество перед конкурентами, найти подходящие рыночные ниши и собрать клиентскую базу. Результаты этой работы будут учтены при дальнейшей реализации проектов на предприятиях «Росатома». </w:t>
      </w:r>
    </w:p>
    <w:p w14:paraId="3CA7154A" w14:textId="77777777" w:rsidR="0010398C" w:rsidRPr="0010398C" w:rsidRDefault="0010398C" w:rsidP="0010398C">
      <w:r w:rsidRPr="0010398C">
        <w:rPr>
          <w:lang w:val="en-GB"/>
        </w:rPr>
        <w:t> </w:t>
      </w:r>
    </w:p>
    <w:p w14:paraId="70E8976A" w14:textId="28C9477A" w:rsidR="0010398C" w:rsidRPr="0010398C" w:rsidRDefault="0010398C" w:rsidP="0010398C">
      <w:r w:rsidRPr="0010398C">
        <w:t>«Участие в акселераторе позволило нашей команде выявить ключевые точки роста для продукта. Мы поняли, как его улучшить, как правильно позиционировать на рынке и что еще нужно сделать, чтобы обеспечить ему преимущество перед конкурентами», – поделилась представитель проекта «</w:t>
      </w:r>
      <w:r w:rsidRPr="0010398C">
        <w:rPr>
          <w:lang w:val="en-GB"/>
        </w:rPr>
        <w:t>SLM</w:t>
      </w:r>
      <w:r w:rsidRPr="0010398C">
        <w:t xml:space="preserve">-принтеры 610» </w:t>
      </w:r>
      <w:r w:rsidRPr="0010398C">
        <w:rPr>
          <w:b/>
          <w:bCs/>
        </w:rPr>
        <w:t>Алена Плотникова</w:t>
      </w:r>
      <w:r w:rsidRPr="0010398C">
        <w:t>.</w:t>
      </w:r>
    </w:p>
    <w:p w14:paraId="2605AE0D" w14:textId="77777777" w:rsidR="0010398C" w:rsidRPr="0010398C" w:rsidRDefault="0010398C" w:rsidP="0010398C">
      <w:r w:rsidRPr="0010398C">
        <w:rPr>
          <w:lang w:val="en-GB"/>
        </w:rPr>
        <w:t> </w:t>
      </w:r>
    </w:p>
    <w:p w14:paraId="42F2FBF8" w14:textId="77777777" w:rsidR="0010398C" w:rsidRPr="0010398C" w:rsidRDefault="0010398C" w:rsidP="0010398C">
      <w:r w:rsidRPr="0010398C">
        <w:t xml:space="preserve">Работа отраслевого бизнес-акселератора помогает ускорить реализацию проектов на предприятиях «Росатома» благодаря помощи трекеров и экспертов, работе в режиме недельных «спринтов» с постоянным контролем результатов и регулярной проверкой бизнес-гипотез «в поле». Все это позволяет избежать ситуации, при которой произведенный продукт оказывается не востребованным на рынке. </w:t>
      </w:r>
    </w:p>
    <w:p w14:paraId="7EB92B5D" w14:textId="77777777" w:rsidR="0010398C" w:rsidRPr="0010398C" w:rsidRDefault="0010398C" w:rsidP="0010398C">
      <w:r w:rsidRPr="0010398C">
        <w:rPr>
          <w:lang w:val="en-GB"/>
        </w:rPr>
        <w:t> </w:t>
      </w:r>
    </w:p>
    <w:p w14:paraId="20C1798F" w14:textId="279A4B5A" w:rsidR="0010398C" w:rsidRPr="0010398C" w:rsidRDefault="0010398C" w:rsidP="0010398C">
      <w:r w:rsidRPr="0010398C">
        <w:t xml:space="preserve">«В четвертом цикле акселератора мы работали с проектами на поздней стадии развития, то есть практически готовыми к запуску на рынок. Команды определили ценность своих продуктов в конкурентной среде, выявили новые преимущества, сформировали потенциал для масштабирования, достигли ряда договоренностей с заказчиками и сформировали клиентскую базу на перспективу. Все это в результате поможет эффективной реализации проектов, что и является нашей ключевой задачей», – рассказала заместитель генерального директора по бизнес-сопровождению проектов Отраслевого центра развития инноваций «Росатома» </w:t>
      </w:r>
      <w:r w:rsidRPr="0010398C">
        <w:rPr>
          <w:b/>
          <w:bCs/>
        </w:rPr>
        <w:t>Виктория Романова</w:t>
      </w:r>
      <w:r w:rsidRPr="0010398C">
        <w:t>.</w:t>
      </w:r>
      <w:r w:rsidRPr="0010398C">
        <w:t xml:space="preserve"> </w:t>
      </w:r>
    </w:p>
    <w:p w14:paraId="396136A5" w14:textId="77777777" w:rsidR="0010398C" w:rsidRPr="0010398C" w:rsidRDefault="0010398C" w:rsidP="0010398C">
      <w:r w:rsidRPr="0010398C">
        <w:rPr>
          <w:lang w:val="en-GB"/>
        </w:rPr>
        <w:t> </w:t>
      </w:r>
    </w:p>
    <w:p w14:paraId="617A2DA8" w14:textId="21BA9066" w:rsidR="0010398C" w:rsidRPr="0010398C" w:rsidRDefault="0010398C" w:rsidP="0010398C">
      <w:pPr>
        <w:rPr>
          <w:b/>
          <w:bCs/>
        </w:rPr>
      </w:pPr>
      <w:r w:rsidRPr="0010398C">
        <w:rPr>
          <w:b/>
          <w:bCs/>
          <w:lang w:val="en-US"/>
        </w:rPr>
        <w:t>C</w:t>
      </w:r>
      <w:r w:rsidRPr="0010398C">
        <w:rPr>
          <w:b/>
          <w:bCs/>
        </w:rPr>
        <w:t>правк</w:t>
      </w:r>
      <w:r w:rsidRPr="0010398C">
        <w:rPr>
          <w:b/>
          <w:bCs/>
        </w:rPr>
        <w:t>а</w:t>
      </w:r>
      <w:r w:rsidRPr="0010398C">
        <w:rPr>
          <w:b/>
          <w:bCs/>
        </w:rPr>
        <w:t>:</w:t>
      </w:r>
      <w:r w:rsidRPr="0010398C">
        <w:rPr>
          <w:b/>
          <w:bCs/>
        </w:rPr>
        <w:br/>
      </w:r>
      <w:r w:rsidRPr="0010398C">
        <w:rPr>
          <w:b/>
          <w:bCs/>
          <w:lang w:val="en-GB"/>
        </w:rPr>
        <w:t> </w:t>
      </w:r>
    </w:p>
    <w:p w14:paraId="27367E71" w14:textId="02E6B008" w:rsidR="0010398C" w:rsidRPr="0010398C" w:rsidRDefault="0010398C" w:rsidP="0010398C">
      <w:r w:rsidRPr="0010398C">
        <w:rPr>
          <w:b/>
          <w:bCs/>
        </w:rPr>
        <w:t>Отраслевой центр развития инноваций «Росатома»</w:t>
      </w:r>
      <w:r w:rsidRPr="0010398C">
        <w:t xml:space="preserve"> – это экосистема для развития инноваций </w:t>
      </w:r>
      <w:r>
        <w:t>г</w:t>
      </w:r>
      <w:r w:rsidRPr="0010398C">
        <w:t xml:space="preserve">оскорпорации «Росатом». В структуру организации входят отраслевой акселератор, центр бизнес-моделирования, направление «Инвестиционный портфель», проектный офис, </w:t>
      </w:r>
      <w:r w:rsidRPr="0010398C">
        <w:rPr>
          <w:lang w:val="en-GB"/>
        </w:rPr>
        <w:t>R</w:t>
      </w:r>
      <w:r w:rsidRPr="0010398C">
        <w:t>&amp;</w:t>
      </w:r>
      <w:r w:rsidRPr="0010398C">
        <w:rPr>
          <w:lang w:val="en-GB"/>
        </w:rPr>
        <w:t>D</w:t>
      </w:r>
      <w:r w:rsidRPr="0010398C">
        <w:t xml:space="preserve">-центр. Компания участвует в реализации крупных стратегических проектов атомной отрасли и </w:t>
      </w:r>
      <w:r w:rsidRPr="0010398C">
        <w:lastRenderedPageBreak/>
        <w:t>занимается развитием предпринимательской среды в регионах присутствия госкорпорации «Росатом».</w:t>
      </w:r>
    </w:p>
    <w:p w14:paraId="709D8AEA" w14:textId="77777777" w:rsidR="0010398C" w:rsidRPr="0010398C" w:rsidRDefault="0010398C" w:rsidP="0010398C">
      <w:r w:rsidRPr="0010398C">
        <w:rPr>
          <w:lang w:val="en-GB"/>
        </w:rPr>
        <w:t> </w:t>
      </w:r>
    </w:p>
    <w:p w14:paraId="66E7395A" w14:textId="101B8ABF" w:rsidR="0010398C" w:rsidRPr="0010398C" w:rsidRDefault="0010398C" w:rsidP="0010398C">
      <w:r w:rsidRPr="0010398C">
        <w:t xml:space="preserve">В основе механики работы бизнес-акселератора </w:t>
      </w:r>
      <w:r>
        <w:t>г</w:t>
      </w:r>
      <w:r w:rsidRPr="0010398C">
        <w:t>оскорпорации «Росатом»</w:t>
      </w:r>
      <w:r w:rsidRPr="0010398C">
        <w:rPr>
          <w:lang w:val="en-GB"/>
        </w:rPr>
        <w:t> </w:t>
      </w:r>
      <w:r w:rsidRPr="0010398C">
        <w:t>лежит собственная методология Отраслевого центра развития инноваций по работе с промышленными стартапами. Согласно ей, работа с командами складывается из нескольких последовательных этапов, среди которых: формирование стратегии проработки проекта; изучение рынка будущего продукта; заключение предварительных клиентских договоренностей;</w:t>
      </w:r>
      <w:r w:rsidRPr="0010398C">
        <w:rPr>
          <w:lang w:val="en-GB"/>
        </w:rPr>
        <w:t> </w:t>
      </w:r>
      <w:r w:rsidRPr="0010398C">
        <w:t>развитие команды; подготовка к защите и</w:t>
      </w:r>
      <w:r>
        <w:t>,</w:t>
      </w:r>
      <w:r w:rsidRPr="0010398C">
        <w:t xml:space="preserve"> собственно</w:t>
      </w:r>
      <w:r>
        <w:t>,</w:t>
      </w:r>
      <w:r w:rsidRPr="0010398C">
        <w:t xml:space="preserve"> сама защита проектов.</w:t>
      </w:r>
    </w:p>
    <w:p w14:paraId="4F9025C2" w14:textId="77777777" w:rsidR="0010398C" w:rsidRPr="0010398C" w:rsidRDefault="0010398C" w:rsidP="0010398C">
      <w:r w:rsidRPr="0010398C">
        <w:rPr>
          <w:lang w:val="en-GB"/>
        </w:rPr>
        <w:t> </w:t>
      </w:r>
    </w:p>
    <w:p w14:paraId="68056B2D" w14:textId="77777777" w:rsidR="0010398C" w:rsidRPr="0010398C" w:rsidRDefault="0010398C" w:rsidP="0010398C">
      <w:r w:rsidRPr="0010398C"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1B8012B7" w14:textId="33C8D3DE" w:rsidR="00584E59" w:rsidRPr="0010398C" w:rsidRDefault="00584E59" w:rsidP="0010398C"/>
    <w:sectPr w:rsidR="00584E59" w:rsidRPr="0010398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143B5" w14:textId="77777777" w:rsidR="00B4673E" w:rsidRDefault="00B4673E">
      <w:r>
        <w:separator/>
      </w:r>
    </w:p>
  </w:endnote>
  <w:endnote w:type="continuationSeparator" w:id="0">
    <w:p w14:paraId="0C491C2B" w14:textId="77777777" w:rsidR="00B4673E" w:rsidRDefault="00B4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3F9C0" w14:textId="77777777" w:rsidR="00B4673E" w:rsidRDefault="00B4673E">
      <w:r>
        <w:separator/>
      </w:r>
    </w:p>
  </w:footnote>
  <w:footnote w:type="continuationSeparator" w:id="0">
    <w:p w14:paraId="72D82C87" w14:textId="77777777" w:rsidR="00B4673E" w:rsidRDefault="00B4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73E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0ABF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2025-08-28T11:47:00Z</dcterms:created>
  <dcterms:modified xsi:type="dcterms:W3CDTF">2025-08-28T11:47:00Z</dcterms:modified>
</cp:coreProperties>
</file>