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НИЯУ МИФИ обсудили сотрудничество с региональными кадетскими организациями в интересах Росатома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прошедшей конференции поделились опытом организации кадетских атомных образовательных кластеров 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19 марта в Национальном исследовательском ядерном университете «МИФИ» (НИЯУ МИФИ) прошла конференция «Опыт и приглашение к сотрудничеству в рамках кадетских атомных образовательных кластеров НИЯУ МИФИ». Мероприятие было организовано при поддержке Госкорпорации «Росатом».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конференции представители НИЯУ МИФИ обсудили с руководителями кадетских образовательных организаций перспективы поступления абитуриентов-кадетов в филиалы университета в различных регионах России.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 приветственным словом к участникам обратился ректор НИЯУ МИФИ Владимир Шевченко. Он рассказал о том, что проект кадетских атомных образовательных кластеров (КАОК), стартовавший в 2022 году, призван снять противоречие в восприятии военной и научной карьеры. «Наука, так же как и военная служба, требует от человека определенной дисциплины, модальности служения. И наоборот, вы не можете быть современным грамотным офицером, если не владеете современной техникой и не понимаете, как она работает и какие вызовы встанут перед нами завтра. В рамках нашего проекта учащиеся кадетских образовательных организаций с талантом к естественным и точным наукам, к информационным технологиям получают возможность реализовать служение Отечеству на предприятиях Госкорпорации „Росатом“. Мне кажется, это очень важно», — подчеркнул Владимир Шевченко.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Менеджер проектов Проектного офиса развития образования и международного сотрудничества Госкорпорации «Росатом», куратор проекта «Кадетское образование для Росатома» в рамках реализации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п</w:t>
      </w:r>
      <w:r w:rsidDel="00000000" w:rsidR="00000000" w:rsidRPr="00000000">
        <w:rPr>
          <w:rtl w:val="0"/>
        </w:rPr>
        <w:t xml:space="preserve">рограммы «Развитие НИЯУ МИФИ во взаимодействии с Госкорпорацией „Росатом“ до 2030 </w:t>
      </w:r>
      <w:r w:rsidDel="00000000" w:rsidR="00000000" w:rsidRPr="00000000">
        <w:rPr>
          <w:rtl w:val="0"/>
        </w:rPr>
        <w:t xml:space="preserve">года» Антон Волков рассказал о потребностях атомной отрасли в квалифицированных кадрах. Он сообщил, что до 2035 года более 120 предприятий Росатома планируют набор почти 32 тысяч выпускников вузов и более 14,5 тысячи выпускников колледжей по 256 специальностям. «Мы надеемся, что выпускников кадетских классов заинтересует поступление в НИЯУ МИФИ и другие опорные вузы Росатома, а впоследствии — работа на наших предприятиях», — подчеркнул он.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Руководитель Ассоциации российского кадетства Николай Антипов рассказал об истории проекта КАОК и о его роли в развитии современного кадетского движения. «Успех нашей армии во многом зависит от того, что работает тыл, работают высокотехнологичные производства. И чтобы восполнить значительный пробел в резерве научно-технических кадров, мы начали создавать кадетские атомные образовательные кластеры. Кадеты впереди в области патриотического воспитания, и среди них очень много талантливых ребят, которые смогут поступить в НИЯУ МИФИ и в филиалы университета, а затем придут работать в Госкорпорацию „Росатом“», — сообщил он.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Проректор НИЯУ МИФИ Ирина Балакина представила отчет о работе КАОК НИЯУ МИФИ за два года. «В 2023 году мы открыли кадетские атомные образовательные кластеры в Приволжском и Уральском федеральных округах на базе филиалов университета. В 2024 году мы планируем открыть их в Центральном федеральном округе и далее во всех федеральных округах до 2027 года», — сообщила она, отметив, что в мероприятиях КАОК в 2023 году приняли участие около 600 кадетов 9–11-х классов из 25 образовательных учреждений.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Опытом организации кадетских атомных образовательных кластеров с участниками конференции поделились руководитель Снежинского физико-технического института НИЯУ МИФИ Оксана Линник, директор Технологического института НИЯУ МИФИ Владимир Рябцун, руководитель Димитровградского инженерно-технологического института НИЯУ МИФИ Ирина Бегинина и директор Обнинского института атомной энергетики НИЯУ МИФИ Алексей Панов. Также на конференции выступили ответственный секретарь приемной комиссии НИЯУ МИФИ Владимир Скрытный, начальник военного учебного центра НИЯУ МИФИ Андрей Коростелев и директор университетского лицея № 1511 Предуниверситария НИЯУ МИФИ Марина Мазурина.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развития кадетских атомных образовательных кластеров реализуется в рамках Программы развития НИЯУ МИФИ. Главная цель проекта — привлечение выпускников кадетских образовательных организаций для поступления в филиалы высшего и среднего профессионального образования НИЯУ МИФИ в 13 городах России и опорные вузы Госкорпорации «Росатом» с целью последующего трудоустройства на предприятия атомной промышленности.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исследовательский ядерный университет «Московский инженерно-физический институт» — один из ведущих технических вузов России. Осуществляет подготовку специалистов для науки, ИТ и других высокотехнологичных секторов экономики. НИЯУ МИФИ —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По 29 направлениям подготовки в вузе проходят обучение тысячи студентов под руководством лучших преподавателей и ученых страны.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школьников,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НИЯУ МИФИ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r8JH7/3GfRHghnhC/enfFxbaBw==">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2024-03-21T09:34:00Z</dcterms:created>
  <dc:creator>b v</dc:creator>
</cp:coreProperties>
</file>