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39F0387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967E88D" w:rsidR="00A514EF" w:rsidRPr="00A91A68" w:rsidRDefault="00C643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5EF9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41A30F2" w14:textId="77777777" w:rsidR="00636808" w:rsidRPr="00636808" w:rsidRDefault="00636808" w:rsidP="00596553">
      <w:pPr>
        <w:jc w:val="center"/>
        <w:rPr>
          <w:b/>
          <w:bCs/>
          <w:sz w:val="28"/>
          <w:szCs w:val="28"/>
        </w:rPr>
      </w:pPr>
      <w:r w:rsidRPr="00636808">
        <w:rPr>
          <w:b/>
          <w:bCs/>
          <w:sz w:val="28"/>
          <w:szCs w:val="28"/>
        </w:rPr>
        <w:t>«Росатом» открыл первые электрозарядные станции для автомобилей в Курской области</w:t>
      </w:r>
    </w:p>
    <w:p w14:paraId="6BD47B2B" w14:textId="77777777" w:rsidR="00636808" w:rsidRPr="00636808" w:rsidRDefault="00636808" w:rsidP="00596553">
      <w:pPr>
        <w:jc w:val="center"/>
        <w:rPr>
          <w:i/>
          <w:iCs/>
        </w:rPr>
      </w:pPr>
      <w:r w:rsidRPr="00636808">
        <w:rPr>
          <w:i/>
          <w:iCs/>
        </w:rPr>
        <w:t>Зарядная инфраструктура «Росатома» теперь доступна в 15 регионах России</w:t>
      </w:r>
    </w:p>
    <w:p w14:paraId="518616DB" w14:textId="77777777" w:rsidR="00636808" w:rsidRPr="00636808" w:rsidRDefault="00636808" w:rsidP="00596553"/>
    <w:p w14:paraId="2027C1AD" w14:textId="77777777" w:rsidR="00636808" w:rsidRPr="00636808" w:rsidRDefault="00636808" w:rsidP="00596553">
      <w:pPr>
        <w:rPr>
          <w:b/>
          <w:bCs/>
        </w:rPr>
      </w:pPr>
      <w:r w:rsidRPr="00636808">
        <w:rPr>
          <w:b/>
          <w:bCs/>
        </w:rPr>
        <w:t>«Росатом» открывает первые зарядные станции для электротранспорта в Курской области. Теперь электрозарядная инфраструктура госкорпорации охватывает 15 регионов России. Первые четыре станции мощностью 150 кВт расположены по ключевым адресам города Железногорска: ул. Молодежная, д.8; ул. Гагарина, уч.2 (Ленина,52); ул. Воинов-Интернационалистов, 8А; ул. Ленина, д. 15А.</w:t>
      </w:r>
    </w:p>
    <w:p w14:paraId="303DD5D4" w14:textId="77777777" w:rsidR="00636808" w:rsidRPr="00636808" w:rsidRDefault="00636808" w:rsidP="00596553"/>
    <w:p w14:paraId="4F40E089" w14:textId="55A50B30" w:rsidR="00636808" w:rsidRPr="00636808" w:rsidRDefault="00636808" w:rsidP="00596553">
      <w:pPr>
        <w:rPr>
          <w:b/>
          <w:bCs/>
        </w:rPr>
      </w:pPr>
      <w:r w:rsidRPr="00636808">
        <w:t>«Для нас важно, чтобы современная зарядная инфраструктура была доступна не только в крупных городах, но и в таких промышленных центрах, как Железногорск. Особую значимость этому проекту придает то, что все наши станции работают на «чистой» энергии, выработанной Ленинградской АЭС, что соответствует принципам устойчивого развития территорий. С момента запуска станциями воспользовались уже более 20 клиентов</w:t>
      </w:r>
      <w:r w:rsidR="00596553">
        <w:t>,</w:t>
      </w:r>
      <w:r w:rsidRPr="00636808">
        <w:t xml:space="preserve"> и мы уверены, что это число будет только расти», </w:t>
      </w:r>
      <w:r w:rsidR="00596553" w:rsidRPr="00636808">
        <w:t>–</w:t>
      </w:r>
      <w:r w:rsidRPr="00636808">
        <w:t xml:space="preserve"> отмечает генеральный директор </w:t>
      </w:r>
      <w:r w:rsidR="00B14F2A" w:rsidRPr="00B14F2A">
        <w:t>“</w:t>
      </w:r>
      <w:r w:rsidRPr="00636808">
        <w:t>Росатом сеть зарядных станций</w:t>
      </w:r>
      <w:r w:rsidR="00B14F2A" w:rsidRPr="00B14F2A">
        <w:t>”</w:t>
      </w:r>
      <w:r w:rsidRPr="00636808">
        <w:t xml:space="preserve">» </w:t>
      </w:r>
      <w:r w:rsidRPr="00636808">
        <w:rPr>
          <w:b/>
          <w:bCs/>
        </w:rPr>
        <w:t>Валерий Маркелов.</w:t>
      </w:r>
    </w:p>
    <w:p w14:paraId="06F2BC4B" w14:textId="77777777" w:rsidR="00636808" w:rsidRPr="00636808" w:rsidRDefault="00636808" w:rsidP="00596553"/>
    <w:p w14:paraId="1647838B" w14:textId="28BAA1C7" w:rsidR="00596553" w:rsidRPr="00596553" w:rsidRDefault="00596553" w:rsidP="00596553">
      <w:r w:rsidRPr="00596553">
        <w:t xml:space="preserve">«Для нас большая честь стать первым городом в Курской области, где запущены зарядные станции «Росатома». Это закономерный шаг для Железногорска </w:t>
      </w:r>
      <w:r w:rsidRPr="00636808">
        <w:t>–</w:t>
      </w:r>
      <w:r w:rsidRPr="00596553">
        <w:t xml:space="preserve"> города, который сочетает промышленные традиции с современными технологиями. Мы активно внедряем экологические инициативы, и переход на электротранспорт соответствует запросам наших жителей, для которых тема экологии крайне важна. Уверен, что станции станут отправной точкой для дальнейшего развития зарядной инфраструктуры в регионе»,</w:t>
      </w:r>
      <w:r>
        <w:t xml:space="preserve"> </w:t>
      </w:r>
      <w:r w:rsidRPr="00636808">
        <w:t>–</w:t>
      </w:r>
      <w:r w:rsidRPr="00596553">
        <w:t xml:space="preserve"> рассказал глава города Железногорска </w:t>
      </w:r>
      <w:r w:rsidRPr="00596553">
        <w:rPr>
          <w:b/>
          <w:bCs/>
        </w:rPr>
        <w:t>Александр Михайлов</w:t>
      </w:r>
      <w:r w:rsidRPr="00596553">
        <w:t>.</w:t>
      </w:r>
      <w:r>
        <w:t xml:space="preserve"> </w:t>
      </w:r>
    </w:p>
    <w:p w14:paraId="2BD53BE3" w14:textId="77777777" w:rsidR="00596553" w:rsidRDefault="00596553" w:rsidP="00596553"/>
    <w:p w14:paraId="1996A541" w14:textId="1913E8C3" w:rsidR="00636808" w:rsidRPr="00636808" w:rsidRDefault="00636808" w:rsidP="00596553">
      <w:r w:rsidRPr="00636808">
        <w:t>Станции поддерживают все современные типы разъемов, позволяющие значительно сократить время зарядной сессии. Зарядиться на быстрых зарядных станциях можно через мобильное приложение «</w:t>
      </w:r>
      <w:proofErr w:type="spellStart"/>
      <w:r w:rsidRPr="00636808">
        <w:t>АтомЭнерго</w:t>
      </w:r>
      <w:proofErr w:type="spellEnd"/>
      <w:r w:rsidRPr="00636808">
        <w:t>», а круглосуточный корпоративный колл-центр проконсультирует по всем вопросам работы станций.</w:t>
      </w:r>
    </w:p>
    <w:p w14:paraId="434E67EF" w14:textId="77777777" w:rsidR="00636808" w:rsidRPr="00636808" w:rsidRDefault="00636808" w:rsidP="00596553"/>
    <w:p w14:paraId="31F613F1" w14:textId="2FB6C396" w:rsidR="00636808" w:rsidRPr="00636808" w:rsidRDefault="00636808" w:rsidP="00596553">
      <w:r w:rsidRPr="00636808">
        <w:t>«Росатом» развивает сеть зарядных станций для электромобилей в рамках своего направления «</w:t>
      </w:r>
      <w:proofErr w:type="spellStart"/>
      <w:r w:rsidRPr="00636808">
        <w:t>Электродивжение</w:t>
      </w:r>
      <w:proofErr w:type="spellEnd"/>
      <w:r w:rsidRPr="00636808">
        <w:t xml:space="preserve">». На сегодняшний день общее количество станций достигло 227. Из них 212 принадлежат оператору «Росатом Сеть зарядных станций», а 15 </w:t>
      </w:r>
      <w:r w:rsidR="00596553" w:rsidRPr="00636808">
        <w:t>–</w:t>
      </w:r>
      <w:r w:rsidRPr="00636808">
        <w:t xml:space="preserve"> компании «ТВЭЛ» (Топливный дивизион «Росатома»).</w:t>
      </w:r>
    </w:p>
    <w:p w14:paraId="4867CF67" w14:textId="77777777" w:rsidR="00636808" w:rsidRPr="00636808" w:rsidRDefault="00636808" w:rsidP="00596553"/>
    <w:p w14:paraId="3872D88A" w14:textId="06F9A631" w:rsidR="00636808" w:rsidRPr="00636808" w:rsidRDefault="00596553" w:rsidP="00596553">
      <w:pPr>
        <w:rPr>
          <w:b/>
          <w:bCs/>
        </w:rPr>
      </w:pPr>
      <w:r w:rsidRPr="00596553">
        <w:rPr>
          <w:b/>
          <w:bCs/>
        </w:rPr>
        <w:t>С</w:t>
      </w:r>
      <w:r w:rsidR="00636808" w:rsidRPr="00636808">
        <w:rPr>
          <w:b/>
          <w:bCs/>
        </w:rPr>
        <w:t>правк</w:t>
      </w:r>
      <w:r w:rsidRPr="00596553">
        <w:rPr>
          <w:b/>
          <w:bCs/>
        </w:rPr>
        <w:t>а</w:t>
      </w:r>
      <w:r w:rsidR="00636808" w:rsidRPr="00636808">
        <w:rPr>
          <w:b/>
          <w:bCs/>
        </w:rPr>
        <w:t>:</w:t>
      </w:r>
    </w:p>
    <w:p w14:paraId="28EA024C" w14:textId="77777777" w:rsidR="00636808" w:rsidRPr="00636808" w:rsidRDefault="00636808" w:rsidP="00596553"/>
    <w:p w14:paraId="3466E11F" w14:textId="102DD7F9" w:rsidR="00636808" w:rsidRPr="00636808" w:rsidRDefault="00636808" w:rsidP="00596553">
      <w:r w:rsidRPr="00636808">
        <w:t xml:space="preserve">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Снижение негативного влияния на природу, сохранение и восполнение биоресурсов </w:t>
      </w:r>
      <w:r w:rsidR="00596553" w:rsidRPr="00636808">
        <w:t>–</w:t>
      </w:r>
      <w:r w:rsidRPr="00636808">
        <w:t xml:space="preserve"> все это </w:t>
      </w:r>
      <w:r w:rsidRPr="00636808">
        <w:lastRenderedPageBreak/>
        <w:t>приоритетные задачи российской атомной отрасли в области охраны окружающей среды. Атомщики уделяют большое внимание модернизации оборудования, обеспечивающего выработку экологически чистой энергии, ежегодно направляется сотни миллионов рублей на мероприятия по охране окружающей среды.</w:t>
      </w:r>
    </w:p>
    <w:p w14:paraId="69D72EFC" w14:textId="77777777" w:rsidR="00636808" w:rsidRPr="00636808" w:rsidRDefault="00636808" w:rsidP="00596553"/>
    <w:p w14:paraId="7F3279BF" w14:textId="537A106E" w:rsidR="00636808" w:rsidRPr="00636808" w:rsidRDefault="00636808" w:rsidP="00596553">
      <w:r w:rsidRPr="00636808">
        <w:t xml:space="preserve">«Электродвижение» стало одним из новых приоритетных направлений деятельности госкорпорации «Росатом». Оно объединяет научно-технологический потенциал атомной отрасли для решения задач национального масштаба и формирования в России полного цикла производства электротранспорта </w:t>
      </w:r>
      <w:r w:rsidR="00596553" w:rsidRPr="00636808">
        <w:t>–</w:t>
      </w:r>
      <w:r w:rsidRPr="00636808">
        <w:t xml:space="preserve"> от разработки и изготовления ключевых компонентов до создания развитой зарядной инфраструктуры. Предприятия «Росатома» планируют обеспечивать до 60</w:t>
      </w:r>
      <w:r w:rsidR="00596553">
        <w:t xml:space="preserve"> </w:t>
      </w:r>
      <w:r w:rsidRPr="00636808">
        <w:t xml:space="preserve">% необходимых компонентов для электромобилей, включая аккумуляторные батареи, электродвигатели магниты из редкоземельных металлов (РЗМ), </w:t>
      </w:r>
      <w:proofErr w:type="spellStart"/>
      <w:r w:rsidRPr="00636808">
        <w:t>микрокомпонентную</w:t>
      </w:r>
      <w:proofErr w:type="spellEnd"/>
      <w:r w:rsidRPr="00636808">
        <w:t xml:space="preserve"> базу, полимерные и композитные материалы, а также обеспечивать безопасность зарядной инфраструктуры с помощью собственных разработок.</w:t>
      </w:r>
    </w:p>
    <w:p w14:paraId="4E758C6C" w14:textId="77777777" w:rsidR="00636808" w:rsidRPr="00636808" w:rsidRDefault="00636808" w:rsidP="00596553"/>
    <w:p w14:paraId="0E98E4C7" w14:textId="77777777" w:rsidR="00636808" w:rsidRPr="00636808" w:rsidRDefault="00636808" w:rsidP="00596553">
      <w:r w:rsidRPr="00636808">
        <w:t>«Росатом» на основе собственных разработок создает сеть электрозарядных станций, интегрированную в единую энергосистему страны. Параллельно развиваются цифровые сервисы для пользователей, обеспечивая удобство и доступность зарядной инфраструктуры. Развитие направления «Электродвижение» способствует технологической независимости страны, декарбонизации транспортного сектора и формированию устойчивой экосистемы электротранспорта в России. «Росатом» рассматривает этот проект как важный элемент перехода к зеленой экономике и реализации национальных целей в области устойчивого развития.</w:t>
      </w:r>
    </w:p>
    <w:p w14:paraId="1A8D5C18" w14:textId="77777777" w:rsidR="00636808" w:rsidRPr="00636808" w:rsidRDefault="00636808" w:rsidP="00596553"/>
    <w:p w14:paraId="3C12C83B" w14:textId="2B3ED18E" w:rsidR="00636808" w:rsidRPr="00636808" w:rsidRDefault="00636808" w:rsidP="00596553">
      <w:r w:rsidRPr="00636808">
        <w:rPr>
          <w:b/>
          <w:bCs/>
        </w:rPr>
        <w:t>Электроэнергетический дивизион «Росатома» (управляющая компания дивизиона – АО «Концерн Росэнергоатом»)</w:t>
      </w:r>
      <w:r w:rsidRPr="00636808">
        <w:t xml:space="preserve"> является крупнейшим производителем низкоуглеродной электроэнергии в России. В эксплуатации находятся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19 %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др.).</w:t>
      </w:r>
      <w:r w:rsidR="00596553">
        <w:t xml:space="preserve"> </w:t>
      </w:r>
      <w:hyperlink r:id="rId10" w:history="1">
        <w:r w:rsidR="00596553" w:rsidRPr="00596553">
          <w:rPr>
            <w:rStyle w:val="a4"/>
          </w:rPr>
          <w:t>https://www.rosenergoatom.ru/index.html</w:t>
        </w:r>
      </w:hyperlink>
    </w:p>
    <w:p w14:paraId="37984C29" w14:textId="77777777" w:rsidR="00636808" w:rsidRPr="00636808" w:rsidRDefault="00636808" w:rsidP="00596553"/>
    <w:p w14:paraId="68AE9ABB" w14:textId="6720C644" w:rsidR="00636808" w:rsidRPr="00636808" w:rsidRDefault="00636808" w:rsidP="00596553">
      <w:r w:rsidRPr="00636808">
        <w:rPr>
          <w:b/>
          <w:bCs/>
        </w:rPr>
        <w:t>Общество с ограниченной ответственностью «Росатом Сеть зарядных станций» (ООО «РСЗС»)</w:t>
      </w:r>
      <w:r w:rsidRPr="00636808">
        <w:t xml:space="preserve"> </w:t>
      </w:r>
      <w:r w:rsidR="00596553" w:rsidRPr="00636808">
        <w:t>–</w:t>
      </w:r>
      <w:r w:rsidRPr="00636808">
        <w:t xml:space="preserve"> дочерняя компания АО «Концерн Росэнергоатом», владеющая и управляющая создаваемой сетью ЭЗС. В её задачи входит взаимодействие с партнерами, строительство и эксплуатация электрозарядных станций (покупка электроэнергии, обслуживание клиентов, учет), создание и развитие цифровой платформы управления ЭЗС, клиентских сервисов, продажа сопутствующих товаров и услуг. ООО «РСЗС» располагает всеми необходимыми ресурсами и компетенциями госкорпорации «Росатом», включая генерацию низкоуглеродной электроэнергии, IT-платформу управления ЭЗС, производство ЭЗС и компонентов R&amp;D центр. Данные компетенции обеспечивают полный цикл для создания и эксплуатации электрозарядной инфраструктуры. В целях ускоренного перехода транспорта на электротягу ООО «РСЗС» с 2023 года создает сеть электрозарядной инфраструктуры.</w:t>
      </w:r>
    </w:p>
    <w:p w14:paraId="0D72EFF9" w14:textId="77777777" w:rsidR="00636808" w:rsidRPr="00636808" w:rsidRDefault="00636808" w:rsidP="00596553"/>
    <w:p w14:paraId="0D6CD67D" w14:textId="465FDC31" w:rsidR="00636808" w:rsidRPr="00636808" w:rsidRDefault="00636808" w:rsidP="00596553">
      <w:r w:rsidRPr="00636808">
        <w:rPr>
          <w:b/>
          <w:bCs/>
        </w:rPr>
        <w:lastRenderedPageBreak/>
        <w:t xml:space="preserve">Топливная компания Росатома «ТВЭЛ» (Топливный дивизион </w:t>
      </w:r>
      <w:r w:rsidR="00596553" w:rsidRPr="00596553">
        <w:rPr>
          <w:b/>
          <w:bCs/>
        </w:rPr>
        <w:t>г</w:t>
      </w:r>
      <w:r w:rsidRPr="00636808">
        <w:rPr>
          <w:b/>
          <w:bCs/>
        </w:rPr>
        <w:t xml:space="preserve">оскорпорации «Росатом») </w:t>
      </w:r>
      <w:r w:rsidRPr="00636808">
        <w:t xml:space="preserve">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 и системам накопления электроэнергии. </w:t>
      </w:r>
      <w:hyperlink r:id="rId11" w:history="1">
        <w:r w:rsidR="00596553" w:rsidRPr="00636808">
          <w:rPr>
            <w:rStyle w:val="a4"/>
          </w:rPr>
          <w:t>www.tvel.ru</w:t>
        </w:r>
      </w:hyperlink>
    </w:p>
    <w:p w14:paraId="1B8012B7" w14:textId="33C8D3DE" w:rsidR="00584E59" w:rsidRPr="00596553" w:rsidRDefault="00584E59" w:rsidP="00596553"/>
    <w:sectPr w:rsidR="00584E59" w:rsidRPr="00596553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90DBF" w14:textId="77777777" w:rsidR="0057304F" w:rsidRDefault="0057304F">
      <w:r>
        <w:separator/>
      </w:r>
    </w:p>
  </w:endnote>
  <w:endnote w:type="continuationSeparator" w:id="0">
    <w:p w14:paraId="4B8DD11F" w14:textId="77777777" w:rsidR="0057304F" w:rsidRDefault="0057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68CBE" w14:textId="77777777" w:rsidR="0057304F" w:rsidRDefault="0057304F">
      <w:r>
        <w:separator/>
      </w:r>
    </w:p>
  </w:footnote>
  <w:footnote w:type="continuationSeparator" w:id="0">
    <w:p w14:paraId="2060E1E9" w14:textId="77777777" w:rsidR="0057304F" w:rsidRDefault="00573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304F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0788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0ABF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122E"/>
    <w:rsid w:val="00DC1F89"/>
    <w:rsid w:val="00DC29CC"/>
    <w:rsid w:val="00DC3885"/>
    <w:rsid w:val="00DC67A5"/>
    <w:rsid w:val="00DD2667"/>
    <w:rsid w:val="00DD78DF"/>
    <w:rsid w:val="00DE2464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ve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osenergoatom.r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2025-08-27T13:21:00Z</dcterms:created>
  <dcterms:modified xsi:type="dcterms:W3CDTF">2025-08-27T13:26:00Z</dcterms:modified>
</cp:coreProperties>
</file>