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губернатору Челябинской области Алексею Текслеру работу по рекультивации Магнитогорской левобережной свалки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Объект накопленного вреда окружающей среде будет приведен в безопасное состояние до конца 2024 года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19 июля губернатор Челябинской области Алексей Текслер посетил с рабочим визитом территорию Магнитогорской левобережной свалки, работы по рекультивации которой проводит АО «Русатом Гринвэй» (предприятие госкорпорации «Росатом»).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настоящий момент уже завершены работы по формированию свалочного тела, ведется устройство защитного рекультивационного экрана (представляет собой многослойную конструкцию толщиной 1 метр, состоящую из геосинтетических и инертных – щебень, супесь, плодородный растительный слой – материалов) и систем сбора и очистки фильтрата. Работы по ликвидации накопленного экологического вреда ведутся в круглосуточном режиме.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Первые слои геосинтетики и щебня в большей части экрана уложены, сейчас их закрывают геомембраной. Эти работы выполнены на 80 %. Одновременно укладывается слой супеси высотой в 50 сантиметров. Далее экран укроют плодородным слоем, который будет засеян семенами многолетних трав.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работ по обустройству системы сбора и очистки фильтрата установлен резервуар для сбора пермеата (очищенной воды), достраивается фундамент под резервуары концентрата фильтрата и самого фильтрата, осуществляется сборка оборудования. Мощность установки по очистке фильтрата составит 15 кубических метров в сутки.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ведутся работы по устройству системы сбора свалочного газа. Пробурено 83 скважины для сбора биогаза, на 50 % выполнены работы по устройству системы его сбора. Следом будет осуществлен монтаж установки по утилизации биогаза.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«Все работы будут выполнены в срок. Мы видим своей задачей не только сделать эту территорию полностью безопасной для окружающей среды и проживающих вблизи людей, но и дать возможность бывшей свалке вновь стать привлекательным для городского пространства», – рассказал Александр Толмачев, советник генерального директора, начальник управления производственной деятельности АО «Русатом Гринвэй.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Текслер подчеркнул, что экологическое благополучие — одна из семи национальных целей развития страны, обозначенная Владимиром Путиным, и в области вопросам экологии всегда уделяли особое внимание: «У нас есть опыт в регионе по рекультивации таких крупных объектов. Хочу обратить внимание, что проект важнейший для Магнитогорска. Свалка выбрасывала в год около 17 тыс. тонн загрязняющих веществ. Это сравнимо с промышленным предприятием. Плюс постоянные пожары в летнее время дополнительно давали нагрузку. Объект крайне востребованный и даст существенную долю снижения общих выбросов в Магнитогорске. Очень важно, чтобы все ваши обязательства были соблюдены к ноябрю».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завершения работ по приведению свалки в безопасное состояние, Магнитогорск сможет использовать данную территорию для своих нужд. Например, на площадке аналогичного объекта в г. Челябинске, рекультивацию которого «Росатом» завершил в 2021 году, принято решение об организации на прилегающей территории оранжереи для выращивания цветов (для озеленения территории областного центра).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Гринвэй» – экологический интегратор госкорпорации «Росатом». Предприятие активно участвует в реализации стратегических проектов в сфере экологии, работе по ликвидации наиболее сложных объектов накопленного вреда, создании инфраструктуры по обращению с отходами I и II классов. Проект рекультивации городской левобережной свалки в Магнитогорске реализуется АО «Русатом Гринвэй» в рамках федерального проекта «Чистый воздух» нацпроекта «Экология».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Аналогичный проект был реализован ФГУП «ФЭО» (предприятие госкорпорации «Росатом») в Челябинске. Благодаря проведенным мероприятиям, улучшилась экологическая ситуация в городе, где проживает свыше миллиона человек, на 62 тыс. тонн сократились выбросы вредных веществ в атмосферу города, полностью прекращены сбросы фильтрата свалки, отравление воды и земель.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uUFXhgxQo8fJiqlCFKs+vPVcQ==">CgMxLjA4AHIhMXpNVGo2c3RER2JEMENoUnVWSEF0UXpDODJpNjU0ZHZq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