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26.03.24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A mobile laser complex created by Rosatom scientists will be used in dismantling of complex engineering structures</w:t>
      </w:r>
    </w:p>
    <w:p w:rsidR="00000000" w:rsidDel="00000000" w:rsidP="00000000" w:rsidRDefault="00000000" w:rsidRPr="00000000" w14:paraId="0000000C">
      <w:pPr>
        <w:ind w:right="560"/>
        <w:jc w:val="center"/>
        <w:rPr>
          <w:i w:val="1"/>
        </w:rPr>
      </w:pPr>
      <w:r w:rsidDel="00000000" w:rsidR="00000000" w:rsidRPr="00000000">
        <w:rPr>
          <w:i w:val="1"/>
          <w:rtl w:val="0"/>
        </w:rPr>
        <w:t xml:space="preserve">An agreement was signed at the ATOMEXPO-2024 forum on cooperation in the field of laser fragmentation</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On March 26, 2024, at the ATOMEXPO-2024 International Forum, an official ceremony was held to sign a trilateral agreement for the organization of interaction and cooperation the technology of the Mobile Laser Complex (MLC) created by Rosatom scientists from the TRINITY Scientific Research Center of the Russian Federation to the market of complex dismantling works.</w:t>
      </w:r>
    </w:p>
    <w:p w:rsidR="00000000" w:rsidDel="00000000" w:rsidP="00000000" w:rsidRDefault="00000000" w:rsidRPr="00000000" w14:paraId="0000000F">
      <w:pPr>
        <w:ind w:right="560"/>
        <w:rPr/>
      </w:pPr>
      <w:r w:rsidDel="00000000" w:rsidR="00000000" w:rsidRPr="00000000">
        <w:rPr>
          <w:rtl w:val="0"/>
        </w:rPr>
        <w:t xml:space="preserve"> </w:t>
      </w:r>
    </w:p>
    <w:p w:rsidR="00000000" w:rsidDel="00000000" w:rsidP="00000000" w:rsidRDefault="00000000" w:rsidRPr="00000000" w14:paraId="00000010">
      <w:pPr>
        <w:ind w:right="560"/>
        <w:rPr/>
      </w:pPr>
      <w:r w:rsidDel="00000000" w:rsidR="00000000" w:rsidRPr="00000000">
        <w:rPr>
          <w:rtl w:val="0"/>
        </w:rPr>
        <w:t xml:space="preserve">The document was signed by Petr Zelenov, Deputy Director General for Development and International Business of Rosatom's Scientific Division, Aleksey Voronov, First Deputy General Director of the Troitsk Institute for Innovative and Thermonuclear Research (TRINITY SSC RF JSC), and Grigory Frich, President of the Reforma Group of Construction Companies (Repair and Construction Group LLC).</w:t>
      </w:r>
    </w:p>
    <w:p w:rsidR="00000000" w:rsidDel="00000000" w:rsidP="00000000" w:rsidRDefault="00000000" w:rsidRPr="00000000" w14:paraId="00000011">
      <w:pPr>
        <w:ind w:right="560"/>
        <w:rPr/>
      </w:pPr>
      <w:r w:rsidDel="00000000" w:rsidR="00000000" w:rsidRPr="00000000">
        <w:rPr>
          <w:rtl w:val="0"/>
        </w:rPr>
        <w:t xml:space="preserve"> </w:t>
      </w:r>
    </w:p>
    <w:p w:rsidR="00000000" w:rsidDel="00000000" w:rsidP="00000000" w:rsidRDefault="00000000" w:rsidRPr="00000000" w14:paraId="00000012">
      <w:pPr>
        <w:ind w:right="560"/>
        <w:rPr/>
      </w:pPr>
      <w:r w:rsidDel="00000000" w:rsidR="00000000" w:rsidRPr="00000000">
        <w:rPr>
          <w:rtl w:val="0"/>
        </w:rPr>
        <w:t xml:space="preserve">The agreement defines the interaction of the parties on the use of MLC during the dismantling of complex engineering structures, as well as the modernization and manufacture of additional MLC specimens.</w:t>
      </w:r>
    </w:p>
    <w:p w:rsidR="00000000" w:rsidDel="00000000" w:rsidP="00000000" w:rsidRDefault="00000000" w:rsidRPr="00000000" w14:paraId="00000013">
      <w:pPr>
        <w:ind w:right="560"/>
        <w:rPr/>
      </w:pPr>
      <w:r w:rsidDel="00000000" w:rsidR="00000000" w:rsidRPr="00000000">
        <w:rPr>
          <w:rtl w:val="0"/>
        </w:rPr>
        <w:t xml:space="preserve"> </w:t>
      </w:r>
    </w:p>
    <w:p w:rsidR="00000000" w:rsidDel="00000000" w:rsidP="00000000" w:rsidRDefault="00000000" w:rsidRPr="00000000" w14:paraId="00000014">
      <w:pPr>
        <w:ind w:right="560"/>
        <w:rPr/>
      </w:pPr>
      <w:r w:rsidDel="00000000" w:rsidR="00000000" w:rsidRPr="00000000">
        <w:rPr>
          <w:rtl w:val="0"/>
        </w:rPr>
        <w:t xml:space="preserve">According to Petr Zelenov, Deputy Director General for Development and International Business of Rosatom's Scientific Division, the document lays the foundation for the deployment of Rosatom's unique technologies in the field of laser fragmentation: “Our Mobile Laser Complex has already proven its effectiveness in eliminating oil spills, fire at exercises of the Emergency Situations Ministry in the Arctic, recycling and cutting fragments of ships sunk in the Far East, and more recently – for clearing forest corridors during the laying of power lines and the dismantling of decommissioned power transmission towers. The agreement signed today is certainly of great practical importance for all the signatory parties. Bringing high-tech products to the market is one of Rosatom's priorities to ensure the technology development of Russia's industry. At the same time, it is also important for the construction sector to improve the effectiveness, cost-efficiency, and safety of work carried out during the construction, reconstruction, and overhaul of facilities with the use of innovative solutions.”</w:t>
      </w:r>
    </w:p>
    <w:p w:rsidR="00000000" w:rsidDel="00000000" w:rsidP="00000000" w:rsidRDefault="00000000" w:rsidRPr="00000000" w14:paraId="00000015">
      <w:pPr>
        <w:ind w:right="560"/>
        <w:rPr/>
      </w:pPr>
      <w:r w:rsidDel="00000000" w:rsidR="00000000" w:rsidRPr="00000000">
        <w:rPr>
          <w:rtl w:val="0"/>
        </w:rPr>
        <w:t xml:space="preserve"> </w:t>
      </w:r>
    </w:p>
    <w:p w:rsidR="00000000" w:rsidDel="00000000" w:rsidP="00000000" w:rsidRDefault="00000000" w:rsidRPr="00000000" w14:paraId="00000016">
      <w:pPr>
        <w:ind w:right="560"/>
        <w:rPr/>
      </w:pPr>
      <w:r w:rsidDel="00000000" w:rsidR="00000000" w:rsidRPr="00000000">
        <w:rPr>
          <w:rtl w:val="0"/>
        </w:rPr>
        <w:t xml:space="preserve">“Our laser systems are highly efficient, technologically advanced, and available for any industry. The use of the remote separation laser cutting method is primarily due to safety reasons – a container with the laser complex and the personnel are located at a distance of up to 100 m from the work site. As part of the contract, we plan to make another similar device by the end of 2024,” commented Aleksey Voronov, First Deputy General Director of the TRINITY Scientific Research Center of the Russian Federation.</w:t>
      </w:r>
    </w:p>
    <w:p w:rsidR="00000000" w:rsidDel="00000000" w:rsidP="00000000" w:rsidRDefault="00000000" w:rsidRPr="00000000" w14:paraId="00000017">
      <w:pPr>
        <w:ind w:right="560"/>
        <w:rPr/>
      </w:pPr>
      <w:r w:rsidDel="00000000" w:rsidR="00000000" w:rsidRPr="00000000">
        <w:rPr>
          <w:rtl w:val="0"/>
        </w:rPr>
        <w:t xml:space="preserve"> </w:t>
      </w:r>
    </w:p>
    <w:p w:rsidR="00000000" w:rsidDel="00000000" w:rsidP="00000000" w:rsidRDefault="00000000" w:rsidRPr="00000000" w14:paraId="00000018">
      <w:pPr>
        <w:ind w:right="560"/>
        <w:rPr/>
      </w:pPr>
      <w:r w:rsidDel="00000000" w:rsidR="00000000" w:rsidRPr="00000000">
        <w:rPr>
          <w:rtl w:val="0"/>
        </w:rPr>
        <w:t xml:space="preserve">Grigory Frich, the Reforma Group of Construction Companies (RSG LLC), noted: “In order to develop Reforma's priority business areas, such as dismantling complex engineering structures, while respecting the environmental friendliness and safety of the work performed, we decided to purchase a Mobile Laser Complex. The MLC can perform separation cutting in hazardous conditions while eliminating the consequences of man-made accidents, fragment thick-walled components and multilayer structures – all this with no workers in the hazardous zone. We see Rosatom as a reliable partner with extensive science and technology expertise, and hope for fruitful cooperation in the development and application of innovative technologies.”</w:t>
      </w:r>
    </w:p>
    <w:p w:rsidR="00000000" w:rsidDel="00000000" w:rsidP="00000000" w:rsidRDefault="00000000" w:rsidRPr="00000000" w14:paraId="00000019">
      <w:pPr>
        <w:ind w:right="560"/>
        <w:rPr/>
      </w:pPr>
      <w:r w:rsidDel="00000000" w:rsidR="00000000" w:rsidRPr="00000000">
        <w:rPr>
          <w:rtl w:val="0"/>
        </w:rPr>
        <w:t xml:space="preserve"> </w:t>
      </w:r>
    </w:p>
    <w:p w:rsidR="00000000" w:rsidDel="00000000" w:rsidP="00000000" w:rsidRDefault="00000000" w:rsidRPr="00000000" w14:paraId="0000001A">
      <w:pPr>
        <w:ind w:right="560"/>
        <w:rPr>
          <w:b w:val="1"/>
        </w:rPr>
      </w:pPr>
      <w:r w:rsidDel="00000000" w:rsidR="00000000" w:rsidRPr="00000000">
        <w:rPr>
          <w:b w:val="1"/>
          <w:rtl w:val="0"/>
        </w:rPr>
        <w:t xml:space="preserve">For reference:</w:t>
      </w:r>
    </w:p>
    <w:p w:rsidR="00000000" w:rsidDel="00000000" w:rsidP="00000000" w:rsidRDefault="00000000" w:rsidRPr="00000000" w14:paraId="0000001B">
      <w:pPr>
        <w:ind w:right="560"/>
        <w:rPr/>
      </w:pPr>
      <w:r w:rsidDel="00000000" w:rsidR="00000000" w:rsidRPr="00000000">
        <w:rPr>
          <w:rtl w:val="0"/>
        </w:rPr>
        <w:t xml:space="preserve"> </w:t>
      </w:r>
    </w:p>
    <w:p w:rsidR="00000000" w:rsidDel="00000000" w:rsidP="00000000" w:rsidRDefault="00000000" w:rsidRPr="00000000" w14:paraId="0000001C">
      <w:pPr>
        <w:ind w:right="560"/>
        <w:rPr/>
      </w:pPr>
      <w:r w:rsidDel="00000000" w:rsidR="00000000" w:rsidRPr="00000000">
        <w:rPr>
          <w:rtl w:val="0"/>
        </w:rPr>
        <w:t xml:space="preserve">The ATOMEXPO International Forum is the main event of the global atomic industry. It is the largest exhibition and business platform for discussing the current state of the atomic industry and setting trends of future development. Held since 2009, the Forum is attended by managers of key companies in the global atomic industry, government agencies, international and public organizations, and leading experts. The Forum format includes an exhibition and congress with an extensive business program, the key event of which is a plenary session. Panel discussions and roundtables discuss topics that are most important for the atomic industry. Leading companies in the global atomic industry and related industries present at the exhibition their technologies and competences.</w:t>
      </w:r>
    </w:p>
    <w:p w:rsidR="00000000" w:rsidDel="00000000" w:rsidP="00000000" w:rsidRDefault="00000000" w:rsidRPr="00000000" w14:paraId="0000001D">
      <w:pPr>
        <w:ind w:right="560"/>
        <w:rPr/>
      </w:pPr>
      <w:r w:rsidDel="00000000" w:rsidR="00000000" w:rsidRPr="00000000">
        <w:rPr>
          <w:rtl w:val="0"/>
        </w:rPr>
      </w:r>
    </w:p>
    <w:p w:rsidR="00000000" w:rsidDel="00000000" w:rsidP="00000000" w:rsidRDefault="00000000" w:rsidRPr="00000000" w14:paraId="0000001E">
      <w:pPr>
        <w:ind w:right="560"/>
        <w:rPr/>
      </w:pPr>
      <w:r w:rsidDel="00000000" w:rsidR="00000000" w:rsidRPr="00000000">
        <w:rPr>
          <w:rtl w:val="0"/>
        </w:rPr>
        <w:t xml:space="preserve">As part of demonstrating Rosatom’s commitment to the climate agenda, compensation of the carbon footprint of the XIII International Forum ATOMEXPO-2024 will be ensured using special certificates.</w:t>
      </w:r>
    </w:p>
    <w:p w:rsidR="00000000" w:rsidDel="00000000" w:rsidP="00000000" w:rsidRDefault="00000000" w:rsidRPr="00000000" w14:paraId="0000001F">
      <w:pPr>
        <w:ind w:right="560"/>
        <w:rPr/>
      </w:pPr>
      <w:r w:rsidDel="00000000" w:rsidR="00000000" w:rsidRPr="00000000">
        <w:rPr>
          <w:rtl w:val="0"/>
        </w:rPr>
        <w:t xml:space="preserve"> </w:t>
      </w:r>
    </w:p>
    <w:p w:rsidR="00000000" w:rsidDel="00000000" w:rsidP="00000000" w:rsidRDefault="00000000" w:rsidRPr="00000000" w14:paraId="00000020">
      <w:pPr>
        <w:ind w:right="560"/>
        <w:rPr>
          <w:sz w:val="28"/>
          <w:szCs w:val="28"/>
        </w:rPr>
      </w:pPr>
      <w:r w:rsidDel="00000000" w:rsidR="00000000" w:rsidRPr="00000000">
        <w:rPr>
          <w:rtl w:val="0"/>
        </w:rPr>
      </w:r>
    </w:p>
    <w:p w:rsidR="00000000" w:rsidDel="00000000" w:rsidP="00000000" w:rsidRDefault="00000000" w:rsidRPr="00000000" w14:paraId="00000021">
      <w:pPr>
        <w:ind w:right="560"/>
        <w:rPr>
          <w:sz w:val="28"/>
          <w:szCs w:val="28"/>
        </w:rPr>
      </w:pPr>
      <w:r w:rsidDel="00000000" w:rsidR="00000000" w:rsidRPr="00000000">
        <w:rPr>
          <w:rtl w:val="0"/>
        </w:rPr>
      </w:r>
    </w:p>
    <w:p w:rsidR="00000000" w:rsidDel="00000000" w:rsidP="00000000" w:rsidRDefault="00000000" w:rsidRPr="00000000" w14:paraId="00000022">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aeaaaa"/>
        <w:sz w:val="24"/>
        <w:szCs w:val="24"/>
        <w:u w:val="none"/>
        <w:shd w:fill="auto" w:val="clear"/>
        <w:vertAlign w:val="baseline"/>
      </w:rPr>
    </w:pPr>
    <w:r w:rsidDel="00000000" w:rsidR="00000000" w:rsidRPr="00000000">
      <w:rPr>
        <w:rFonts w:ascii="Calibri" w:cs="Calibri" w:eastAsia="Calibri" w:hAnsi="Calibri"/>
        <w:b w:val="0"/>
        <w:i w:val="1"/>
        <w:smallCaps w:val="0"/>
        <w:strike w:val="0"/>
        <w:color w:val="aeaaaa"/>
        <w:sz w:val="24"/>
        <w:szCs w:val="24"/>
        <w:u w:val="none"/>
        <w:shd w:fill="auto" w:val="clear"/>
        <w:vertAlign w:val="baseline"/>
        <w:rtl w:val="0"/>
      </w:rPr>
      <w:t xml:space="preserve">Press service of R</w:t>
    </w:r>
    <w:r w:rsidDel="00000000" w:rsidR="00000000" w:rsidRPr="00000000">
      <w:rPr>
        <w:i w:val="1"/>
        <w:color w:val="aeaaaa"/>
        <w:rtl w:val="0"/>
      </w:rPr>
      <w:t xml:space="preserve">osatom</w:t>
    </w:r>
    <w:r w:rsidDel="00000000" w:rsidR="00000000" w:rsidRPr="00000000">
      <w:rPr>
        <w:rFonts w:ascii="Calibri" w:cs="Calibri" w:eastAsia="Calibri" w:hAnsi="Calibri"/>
        <w:b w:val="0"/>
        <w:i w:val="1"/>
        <w:smallCaps w:val="0"/>
        <w:strike w:val="0"/>
        <w:color w:val="aeaaaa"/>
        <w:sz w:val="24"/>
        <w:szCs w:val="24"/>
        <w:u w:val="none"/>
        <w:shd w:fill="auto" w:val="clear"/>
        <w:vertAlign w:val="baseline"/>
        <w:rtl w:val="0"/>
      </w:rPr>
      <w:t xml:space="preserve">'s Scientific Division</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YOPQNxyqdOi26/TKVHsZclKyQA==">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2024-03-26T07:42:00Z</dcterms:created>
  <dc:creator>b v</dc:creator>
</cp:coreProperties>
</file>