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3DD37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87D5C" w:rsidR="00A514EF" w:rsidRPr="00A91A68" w:rsidRDefault="005E3D2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F8DD601" w14:textId="77777777" w:rsidR="00990C96" w:rsidRPr="00990C96" w:rsidRDefault="00990C96" w:rsidP="00990C96">
      <w:pPr>
        <w:jc w:val="center"/>
        <w:rPr>
          <w:b/>
          <w:bCs/>
          <w:sz w:val="28"/>
          <w:szCs w:val="28"/>
        </w:rPr>
      </w:pPr>
      <w:r w:rsidRPr="00990C96">
        <w:rPr>
          <w:b/>
          <w:bCs/>
          <w:sz w:val="28"/>
          <w:szCs w:val="28"/>
        </w:rPr>
        <w:t>«Росатом» реабилитирует два объекта уранового наследия в Таджикистане</w:t>
      </w:r>
    </w:p>
    <w:p w14:paraId="7F57E11E" w14:textId="683C19DD" w:rsidR="00990C96" w:rsidRPr="00990C96" w:rsidRDefault="00990C96" w:rsidP="00990C96">
      <w:pPr>
        <w:jc w:val="center"/>
        <w:rPr>
          <w:i/>
          <w:iCs/>
        </w:rPr>
      </w:pPr>
      <w:r w:rsidRPr="00990C96">
        <w:rPr>
          <w:i/>
          <w:iCs/>
        </w:rPr>
        <w:t>Реализация проекта снизит радиационно-экологические риски для населения в непосредственной близости от бывших урановых объектов</w:t>
      </w:r>
    </w:p>
    <w:p w14:paraId="6964265F" w14:textId="77777777" w:rsidR="00990C96" w:rsidRPr="00990C96" w:rsidRDefault="00990C96" w:rsidP="00990C96"/>
    <w:p w14:paraId="4220E8B2" w14:textId="77777777" w:rsidR="00990C96" w:rsidRPr="00990C96" w:rsidRDefault="00990C96" w:rsidP="00990C96">
      <w:pPr>
        <w:rPr>
          <w:b/>
          <w:bCs/>
        </w:rPr>
      </w:pPr>
      <w:r w:rsidRPr="00990C96">
        <w:rPr>
          <w:b/>
          <w:bCs/>
        </w:rPr>
        <w:t xml:space="preserve">Центральный проектно-технологический институт (АО «ЦПТИ», предприятие Топливного дивизиона «Росатома») заключило контракт на разработку проектно-сметной документации по реабилитации территорий двух объектов уранового наследия в Согдийской области Республики Таджикистан – хвостохранилища в поселке </w:t>
      </w:r>
      <w:proofErr w:type="spellStart"/>
      <w:r w:rsidRPr="00990C96">
        <w:rPr>
          <w:b/>
          <w:bCs/>
        </w:rPr>
        <w:t>Адрасман</w:t>
      </w:r>
      <w:proofErr w:type="spellEnd"/>
      <w:r w:rsidRPr="00990C96">
        <w:rPr>
          <w:b/>
          <w:bCs/>
        </w:rPr>
        <w:t>, а также отвала цеха № 3 площадки «</w:t>
      </w:r>
      <w:proofErr w:type="spellStart"/>
      <w:r w:rsidRPr="00990C96">
        <w:rPr>
          <w:b/>
          <w:bCs/>
        </w:rPr>
        <w:t>Табошар</w:t>
      </w:r>
      <w:proofErr w:type="spellEnd"/>
      <w:r w:rsidRPr="00990C96">
        <w:rPr>
          <w:b/>
          <w:bCs/>
        </w:rPr>
        <w:t xml:space="preserve">» в районе города </w:t>
      </w:r>
      <w:proofErr w:type="spellStart"/>
      <w:r w:rsidRPr="00990C96">
        <w:rPr>
          <w:b/>
          <w:bCs/>
        </w:rPr>
        <w:t>Истиклол</w:t>
      </w:r>
      <w:proofErr w:type="spellEnd"/>
      <w:r w:rsidRPr="00990C96">
        <w:rPr>
          <w:b/>
          <w:bCs/>
        </w:rPr>
        <w:t xml:space="preserve">.  Проект будет выполнен в рамках межправительственного соглашения между Россией и Таджикистаном о сотрудничестве в области реабилитации территорий, пострадавших от деятельности уранодобывающих и горнорудных производств. </w:t>
      </w:r>
    </w:p>
    <w:p w14:paraId="038BDADF" w14:textId="77777777" w:rsidR="00990C96" w:rsidRPr="00990C96" w:rsidRDefault="00990C96" w:rsidP="00990C96"/>
    <w:p w14:paraId="27584733" w14:textId="3AE81F33" w:rsidR="00990C96" w:rsidRPr="00990C96" w:rsidRDefault="00990C96" w:rsidP="00990C96">
      <w:r w:rsidRPr="00990C96">
        <w:t xml:space="preserve">Хвостохранилище в </w:t>
      </w:r>
      <w:proofErr w:type="spellStart"/>
      <w:r w:rsidRPr="00990C96">
        <w:t>Адрасмане</w:t>
      </w:r>
      <w:proofErr w:type="spellEnd"/>
      <w:r w:rsidRPr="00990C96">
        <w:t xml:space="preserve"> расположено в гористой местности, его площадь составляет 3,45 га, высота – 22</w:t>
      </w:r>
      <w:r>
        <w:t>-</w:t>
      </w:r>
      <w:r w:rsidRPr="00990C96">
        <w:t>25 метров, а общий объем накопленных отходов достигает 400 тысяч тонн. Отвал цеха № 3 занимает около 3 га, в проекте будет запланировано размещение в нем загрязненных конструкций бывших промышленных зданий и сооружений.</w:t>
      </w:r>
      <w:r>
        <w:t xml:space="preserve"> </w:t>
      </w:r>
    </w:p>
    <w:p w14:paraId="00B02D1F" w14:textId="77777777" w:rsidR="00990C96" w:rsidRPr="00990C96" w:rsidRDefault="00990C96" w:rsidP="00990C96"/>
    <w:p w14:paraId="01BFBD95" w14:textId="77777777" w:rsidR="00990C96" w:rsidRPr="00990C96" w:rsidRDefault="00990C96" w:rsidP="00990C96">
      <w:r w:rsidRPr="00990C96">
        <w:t>Специалисты «Росатома» уже приступили к проведению комплексных инженерно-радиационных обследований, а также к подготовке проектной документации. Все проектные решения будут проходить государственную градостроительную и экологическую экспертизы в соответствии с законодательством Республики Таджикистан.</w:t>
      </w:r>
    </w:p>
    <w:p w14:paraId="33D89CE7" w14:textId="77777777" w:rsidR="00990C96" w:rsidRPr="00990C96" w:rsidRDefault="00990C96" w:rsidP="00990C96"/>
    <w:p w14:paraId="1808097F" w14:textId="38987088" w:rsidR="00990C96" w:rsidRPr="00990C96" w:rsidRDefault="00990C96" w:rsidP="00990C96">
      <w:r w:rsidRPr="00990C96">
        <w:t>«Реализация проекта позволит снизить риски радиационного воздействия, предотвратить дальнейшее загрязнение почвы и водных ресурсов, а также создать условия для социально-экономического развития региона. Наша команда уже имеет успешный опыт исполнения аналогичного проекта на площадке “</w:t>
      </w:r>
      <w:proofErr w:type="spellStart"/>
      <w:r w:rsidRPr="00990C96">
        <w:t>Табошар</w:t>
      </w:r>
      <w:proofErr w:type="spellEnd"/>
      <w:r w:rsidRPr="00990C96">
        <w:t xml:space="preserve">”. Данный опыт, накопленный российскими и таджикистанскими специалистами с учетом передовых мировых практик, может лечь в основу будущих проектов по приведению в безопасное состояние других объектов уранового наследия», – отметил генеральный директор АО «ЦПТИ» </w:t>
      </w:r>
      <w:r w:rsidRPr="00990C96">
        <w:rPr>
          <w:b/>
          <w:bCs/>
        </w:rPr>
        <w:t>Яков Никонов</w:t>
      </w:r>
      <w:r w:rsidRPr="00990C96">
        <w:t>.</w:t>
      </w:r>
    </w:p>
    <w:p w14:paraId="0761017A" w14:textId="77777777" w:rsidR="00990C96" w:rsidRPr="00990C96" w:rsidRDefault="00990C96" w:rsidP="00990C96"/>
    <w:p w14:paraId="2F826739" w14:textId="49C34E20" w:rsidR="00990C96" w:rsidRPr="00990C96" w:rsidRDefault="00990C96" w:rsidP="00990C96">
      <w:pPr>
        <w:rPr>
          <w:b/>
          <w:bCs/>
        </w:rPr>
      </w:pPr>
      <w:r w:rsidRPr="00990C96">
        <w:rPr>
          <w:b/>
          <w:bCs/>
        </w:rPr>
        <w:t>С</w:t>
      </w:r>
      <w:r w:rsidRPr="00990C96">
        <w:rPr>
          <w:b/>
          <w:bCs/>
        </w:rPr>
        <w:t>правк</w:t>
      </w:r>
      <w:r w:rsidRPr="00990C96">
        <w:rPr>
          <w:b/>
          <w:bCs/>
        </w:rPr>
        <w:t>а</w:t>
      </w:r>
      <w:r w:rsidRPr="00990C96">
        <w:rPr>
          <w:b/>
          <w:bCs/>
        </w:rPr>
        <w:t>:</w:t>
      </w:r>
    </w:p>
    <w:p w14:paraId="38BEB2E3" w14:textId="77777777" w:rsidR="00990C96" w:rsidRPr="00990C96" w:rsidRDefault="00990C96" w:rsidP="00990C96"/>
    <w:p w14:paraId="06E18101" w14:textId="77777777" w:rsidR="00990C96" w:rsidRPr="00990C96" w:rsidRDefault="00990C96" w:rsidP="00990C96">
      <w:r w:rsidRPr="00990C96">
        <w:rPr>
          <w:b/>
          <w:bCs/>
        </w:rPr>
        <w:t>Топливный дивизион госкорпорации «Росатом» (управляющая компания – АО «ТВЭЛ»)</w:t>
      </w:r>
      <w:r w:rsidRPr="00990C96">
        <w:t xml:space="preserve"> включает в себя предприятия по производству ядерного топлива, конверсии и обогащению урана, а также научно-исследовательские и конструкторские организации. Будучи единственным поставщиком ядерного топлива для российских АЭС, ТВЭЛ обеспечивает топливом более 70 энергетических реакторов в 15 государствах, исследовательские реакторы в девяти странах и транспортные реакторы атомного флота России. Каждый шестой энергетический реактор в мире работает на топливе ТВЭЛ. Топливный дивизион является крупнейшим производителем обогащённого урана и лидером глобального рынка стабильных изотопов, активно развивая новые направления в области химии, металлургии, накопления </w:t>
      </w:r>
      <w:r w:rsidRPr="00990C96">
        <w:lastRenderedPageBreak/>
        <w:t>энергии, 3D-печати и цифровых продуктов, а также вывода из эксплуатации ядерных объектов. В данной области созданы отраслевые интеграторы «Росатома» по аддитивным технологиям и системам накопления электроэнергии </w:t>
      </w:r>
      <w:hyperlink r:id="rId10" w:tooltip="http://www.tvel.ru/" w:history="1">
        <w:r w:rsidRPr="00990C96">
          <w:rPr>
            <w:rStyle w:val="a4"/>
          </w:rPr>
          <w:t>http://www.tvel.ru </w:t>
        </w:r>
      </w:hyperlink>
      <w:r w:rsidRPr="00990C96">
        <w:t>.</w:t>
      </w:r>
    </w:p>
    <w:p w14:paraId="141EA695" w14:textId="77777777" w:rsidR="00990C96" w:rsidRPr="00990C96" w:rsidRDefault="00990C96" w:rsidP="00990C96">
      <w:r w:rsidRPr="00990C96">
        <w:t> </w:t>
      </w:r>
    </w:p>
    <w:p w14:paraId="76E963D7" w14:textId="77777777" w:rsidR="00990C96" w:rsidRPr="00990C96" w:rsidRDefault="00990C96" w:rsidP="00990C96">
      <w:r w:rsidRPr="00990C96">
        <w:t xml:space="preserve">АО «ТВЭЛ» с 2019 года является отраслевым интегратором по направлению бизнеса «Вывод из эксплуатации </w:t>
      </w:r>
      <w:proofErr w:type="spellStart"/>
      <w:r w:rsidRPr="00990C96">
        <w:t>ядерно</w:t>
      </w:r>
      <w:proofErr w:type="spellEnd"/>
      <w:r w:rsidRPr="00990C96">
        <w:t xml:space="preserve"> и </w:t>
      </w:r>
      <w:proofErr w:type="spellStart"/>
      <w:r w:rsidRPr="00990C96">
        <w:t>радиационно</w:t>
      </w:r>
      <w:proofErr w:type="spellEnd"/>
      <w:r w:rsidRPr="00990C96">
        <w:t xml:space="preserve"> опасных объектов и обращение с сопутствующими радиоактивными отходами». В 2021 году решением Экономического совета СНГ АО «ТВЭЛ» назначено Базовой организацией государств – участников СНГ по вопросам обращения с отработавшим ядерным топливом, радиоактивными отходами и вывода из эксплуатации ЯРОО. Базовая организация оказывает содействие государствам – участникам СНГ в рамках многостороннего и двустороннего сотрудничества с целью комплексного решении задач в области обращения с ОЯТ, РАО и ВЭ ЯРОО и реализации конкретных проектов на площадках ЯРОО.</w:t>
      </w:r>
    </w:p>
    <w:p w14:paraId="72A81468" w14:textId="77777777" w:rsidR="00990C96" w:rsidRPr="00990C96" w:rsidRDefault="00990C96" w:rsidP="00990C96">
      <w:r w:rsidRPr="00990C96">
        <w:t> </w:t>
      </w:r>
    </w:p>
    <w:p w14:paraId="3523C9CD" w14:textId="77777777" w:rsidR="00990C96" w:rsidRPr="00990C96" w:rsidRDefault="00990C96" w:rsidP="00990C96">
      <w:r w:rsidRPr="00990C96">
        <w:rPr>
          <w:b/>
          <w:bCs/>
        </w:rPr>
        <w:t>АО «Центральный проектно-технологический институт»</w:t>
      </w:r>
      <w:r w:rsidRPr="00990C96">
        <w:t xml:space="preserve"> специализируется на проектировании объектов, конструировании и изготовлении оборудования для объектов использования атомной энергии (ОИАЭ), науки и ядерной медицины. Направления деятельности компании также включают вывод из эксплуатации ядерных и </w:t>
      </w:r>
      <w:proofErr w:type="spellStart"/>
      <w:r w:rsidRPr="00990C96">
        <w:t>радиационно</w:t>
      </w:r>
      <w:proofErr w:type="spellEnd"/>
      <w:r w:rsidRPr="00990C96">
        <w:t xml:space="preserve"> опасных объектов (ЯРОО), рекультивацию </w:t>
      </w:r>
      <w:proofErr w:type="spellStart"/>
      <w:r w:rsidRPr="00990C96">
        <w:t>радиационно</w:t>
      </w:r>
      <w:proofErr w:type="spellEnd"/>
      <w:r w:rsidRPr="00990C96">
        <w:t xml:space="preserve"> загрязненных территорий </w:t>
      </w:r>
      <w:hyperlink r:id="rId11" w:tooltip="https://cpti.tvel.ru/" w:history="1">
        <w:r w:rsidRPr="00990C96">
          <w:rPr>
            <w:rStyle w:val="a4"/>
          </w:rPr>
          <w:t>https://cpti.tvel.ru/</w:t>
        </w:r>
      </w:hyperlink>
      <w:r w:rsidRPr="00990C96">
        <w:t> .</w:t>
      </w:r>
    </w:p>
    <w:p w14:paraId="3901863B" w14:textId="77777777" w:rsidR="00990C96" w:rsidRPr="00990C96" w:rsidRDefault="00990C96" w:rsidP="00990C96">
      <w:r w:rsidRPr="00990C96">
        <w:t> </w:t>
      </w:r>
    </w:p>
    <w:p w14:paraId="0A874739" w14:textId="77777777" w:rsidR="00990C96" w:rsidRPr="00990C96" w:rsidRDefault="00990C96" w:rsidP="00990C96">
      <w:r w:rsidRPr="00990C96">
        <w:t xml:space="preserve">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Снижение негативного влияния на природу, сохранение и восполнение биоресурсов – все это приоритетные задачи российской атомной отрасли в области охраны окружающей среды. </w:t>
      </w:r>
    </w:p>
    <w:p w14:paraId="0D30D192" w14:textId="4317FAEB" w:rsidR="00623A44" w:rsidRPr="00990C96" w:rsidRDefault="00623A44" w:rsidP="00990C96"/>
    <w:sectPr w:rsidR="00623A44" w:rsidRPr="00990C96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2C4FD" w14:textId="77777777" w:rsidR="0085316B" w:rsidRDefault="0085316B">
      <w:r>
        <w:separator/>
      </w:r>
    </w:p>
  </w:endnote>
  <w:endnote w:type="continuationSeparator" w:id="0">
    <w:p w14:paraId="35167DE0" w14:textId="77777777" w:rsidR="0085316B" w:rsidRDefault="0085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29067" w14:textId="77777777" w:rsidR="0085316B" w:rsidRDefault="0085316B">
      <w:r>
        <w:separator/>
      </w:r>
    </w:p>
  </w:footnote>
  <w:footnote w:type="continuationSeparator" w:id="0">
    <w:p w14:paraId="29CB2230" w14:textId="77777777" w:rsidR="0085316B" w:rsidRDefault="0085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50AD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5A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316B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0DB3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0C96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7A7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ti.tve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v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2025-07-30T10:36:00Z</dcterms:created>
  <dcterms:modified xsi:type="dcterms:W3CDTF">2025-07-30T10:36:00Z</dcterms:modified>
</cp:coreProperties>
</file>