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76EF3B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63FF307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F77">
              <w:rPr>
                <w:sz w:val="28"/>
                <w:szCs w:val="28"/>
              </w:rPr>
              <w:t>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883FD6B" w14:textId="77777777" w:rsidR="006A0F77" w:rsidRPr="006A0F77" w:rsidRDefault="006A0F77" w:rsidP="006A0F77">
      <w:pPr>
        <w:jc w:val="center"/>
        <w:rPr>
          <w:b/>
          <w:bCs/>
          <w:sz w:val="28"/>
          <w:szCs w:val="28"/>
        </w:rPr>
      </w:pPr>
      <w:r w:rsidRPr="006A0F77">
        <w:rPr>
          <w:b/>
          <w:bCs/>
          <w:sz w:val="28"/>
          <w:szCs w:val="28"/>
        </w:rPr>
        <w:t>«Росатом» представил решения по ликвидации накопленного экологического вреда на форуме «Со. Знание»</w:t>
      </w:r>
    </w:p>
    <w:p w14:paraId="0A9DCE90" w14:textId="17C65BA1" w:rsidR="006A0F77" w:rsidRPr="006A0F77" w:rsidRDefault="006A0F77" w:rsidP="006A0F77">
      <w:pPr>
        <w:jc w:val="center"/>
        <w:rPr>
          <w:i/>
          <w:iCs/>
        </w:rPr>
      </w:pPr>
      <w:r w:rsidRPr="006A0F77">
        <w:rPr>
          <w:i/>
          <w:iCs/>
        </w:rPr>
        <w:t>Темой отдельной сессии госкорпорации стало формирование экологического благополучия граждан стала</w:t>
      </w:r>
    </w:p>
    <w:p w14:paraId="630A11DF" w14:textId="77777777" w:rsidR="006A0F77" w:rsidRPr="006A0F77" w:rsidRDefault="006A0F77" w:rsidP="006A0F77"/>
    <w:p w14:paraId="145C949F" w14:textId="77777777" w:rsidR="006A0F77" w:rsidRPr="006A0F77" w:rsidRDefault="006A0F77" w:rsidP="006A0F77">
      <w:pPr>
        <w:rPr>
          <w:b/>
          <w:bCs/>
        </w:rPr>
      </w:pPr>
      <w:r w:rsidRPr="006A0F77">
        <w:rPr>
          <w:b/>
          <w:bCs/>
        </w:rPr>
        <w:t xml:space="preserve">17 октября на форуме ответственного бизнеса «Со. Знание», проходящем в Нижнем Новгороде, госкорпорация «Росатом» провела панельную сессию «От экотехнологий – к осознанию». </w:t>
      </w:r>
    </w:p>
    <w:p w14:paraId="3EBE4DDC" w14:textId="77777777" w:rsidR="006A0F77" w:rsidRPr="006A0F77" w:rsidRDefault="006A0F77" w:rsidP="006A0F77"/>
    <w:p w14:paraId="706C286B" w14:textId="77777777" w:rsidR="006A0F77" w:rsidRDefault="006A0F77" w:rsidP="006A0F77">
      <w:r w:rsidRPr="006A0F77">
        <w:t xml:space="preserve">Участники дискуссии обсудили консолидацию усилий государства, бизнеса и общества в сфере экологии на примере проектов ликвидации накопленного вреда окружающей среде. В частности, было отмечено, что новые технологические решения, которые позволяют приводить территории регионов Российской Федерации к экологически безопасному состоянию, дают возможность формировать экологически ответственный образ жизни. </w:t>
      </w:r>
    </w:p>
    <w:p w14:paraId="35B98D73" w14:textId="77777777" w:rsidR="006A0F77" w:rsidRDefault="006A0F77" w:rsidP="006A0F77"/>
    <w:p w14:paraId="25BDD04F" w14:textId="36030B3F" w:rsidR="006A0F77" w:rsidRPr="006A0F77" w:rsidRDefault="006A0F77" w:rsidP="006A0F77">
      <w:r w:rsidRPr="006A0F77">
        <w:t xml:space="preserve">Директор направления по реализации государственных и отраслевых программ в сфере экологии госкорпорации «Росатом» </w:t>
      </w:r>
      <w:r w:rsidRPr="006A0F77">
        <w:rPr>
          <w:b/>
          <w:bCs/>
        </w:rPr>
        <w:t>Андрей Лебедев</w:t>
      </w:r>
      <w:r w:rsidRPr="006A0F77">
        <w:t xml:space="preserve"> рассказал о ходе работ на объектах в Иркутской и Ленинградской областях, реализуемых в рамках национального проекта «Экологическое благополучие», а также в целом об экологических решениях в сфере ликвидации негативного наследия прошлого. «За 80 лет госкорпорация накопила огромный опыт и компетенции, в том числе в решении важнейших экологических задач. Это позволяет нам оперативно адаптироваться к новым вызовам и находить уникальные технологические решения для работы с такими сложными объектами, как, например, полигон “Красный Бор” в Ленинградской области, где мы построили высокотехнологичную инфраструктуру для переработки промышленных отходов сложного морфологического состава, или площадка бывшего Байкальского ЦБК, где мы создали уникальное оборудование для очистки </w:t>
      </w:r>
      <w:proofErr w:type="spellStart"/>
      <w:r w:rsidRPr="006A0F77">
        <w:t>щелокосодержащего</w:t>
      </w:r>
      <w:proofErr w:type="spellEnd"/>
      <w:r w:rsidRPr="006A0F77">
        <w:t xml:space="preserve"> стока и </w:t>
      </w:r>
      <w:proofErr w:type="spellStart"/>
      <w:r w:rsidRPr="006A0F77">
        <w:t>надшламовых</w:t>
      </w:r>
      <w:proofErr w:type="spellEnd"/>
      <w:r w:rsidRPr="006A0F77">
        <w:t xml:space="preserve"> вод. И этими компетенциями мы готовы делиться, уже сегодня существует большой запрос от рынка. Важно отметить, что решение таких задач работает не только на экологическое благополучие и улучшение качества жизни людей, но и создает мощный импульс для социально-экономического развития территорий», – сказал он.</w:t>
      </w:r>
    </w:p>
    <w:p w14:paraId="7DED22F0" w14:textId="77777777" w:rsidR="006A0F77" w:rsidRPr="006A0F77" w:rsidRDefault="006A0F77" w:rsidP="006A0F77"/>
    <w:p w14:paraId="0D6252E4" w14:textId="355B9EDF" w:rsidR="006A0F77" w:rsidRPr="006A0F77" w:rsidRDefault="006A0F77" w:rsidP="006A0F77">
      <w:r w:rsidRPr="006A0F77">
        <w:t xml:space="preserve">Вице-президент Российской академии наук (РАН) </w:t>
      </w:r>
      <w:r w:rsidRPr="006A0F77">
        <w:rPr>
          <w:b/>
          <w:bCs/>
        </w:rPr>
        <w:t>Степан Калмыков</w:t>
      </w:r>
      <w:r w:rsidRPr="006A0F77">
        <w:t xml:space="preserve"> в своем выступлении упомянул экспертную поддержку научного сообщества, оказываемую в рамках реализации мероприятий государственной политики в сфере ликвидации накопленного вреда окружающей среде. «В РАН создан Научный совет по глобальным экологическим проблемам, который вовлечен в работу “Росатома” над наиболее сложными объектами накопленного вреда окружающей среде. Мы сопровождаем такие проекты с самого начала, проводим экспертизу технологий, помогаем определить наиболее оптимальные решения. При этом важно не просто эффективно очистить загрязненные территории, но и в целом обеспечить баланс между промышленной деятельностью, экономикой и ресурсосбережением», – отметил он.</w:t>
      </w:r>
    </w:p>
    <w:p w14:paraId="1012B87E" w14:textId="77777777" w:rsidR="006A0F77" w:rsidRPr="006A0F77" w:rsidRDefault="006A0F77" w:rsidP="006A0F77"/>
    <w:p w14:paraId="393C6E13" w14:textId="77777777" w:rsidR="006A0F77" w:rsidRPr="006A0F77" w:rsidRDefault="006A0F77" w:rsidP="006A0F77">
      <w:r w:rsidRPr="006A0F77">
        <w:lastRenderedPageBreak/>
        <w:t xml:space="preserve">Особое внимание участников дискуссии было уделено региональному опыту реализации проектов по ликвидации накопленного экологического вреда. Практиками решения актуальных экологических задач поделились заместитель министра экологии и природных ресурсов Нижегородской области </w:t>
      </w:r>
      <w:r w:rsidRPr="006A0F77">
        <w:rPr>
          <w:b/>
          <w:bCs/>
        </w:rPr>
        <w:t>Владимир Никифоров</w:t>
      </w:r>
      <w:r w:rsidRPr="006A0F77">
        <w:t xml:space="preserve">, заместитель председателя Комитета по природопользованию, охране окружающей среды и обеспечению экологической безопасности Санкт-Петербурга Михаил </w:t>
      </w:r>
      <w:r w:rsidRPr="006A0F77">
        <w:rPr>
          <w:b/>
          <w:bCs/>
        </w:rPr>
        <w:t>Страхов</w:t>
      </w:r>
      <w:r w:rsidRPr="006A0F77">
        <w:t xml:space="preserve">, мэр муниципального образования «город Усолье-Сибирское» </w:t>
      </w:r>
      <w:r w:rsidRPr="006A0F77">
        <w:rPr>
          <w:b/>
          <w:bCs/>
        </w:rPr>
        <w:t xml:space="preserve">Максим </w:t>
      </w:r>
      <w:proofErr w:type="spellStart"/>
      <w:r w:rsidRPr="006A0F77">
        <w:rPr>
          <w:b/>
          <w:bCs/>
        </w:rPr>
        <w:t>Торопкин</w:t>
      </w:r>
      <w:proofErr w:type="spellEnd"/>
      <w:r w:rsidRPr="006A0F77">
        <w:t xml:space="preserve">. </w:t>
      </w:r>
    </w:p>
    <w:p w14:paraId="5E57A07F" w14:textId="77777777" w:rsidR="006A0F77" w:rsidRPr="006A0F77" w:rsidRDefault="006A0F77" w:rsidP="006A0F77"/>
    <w:p w14:paraId="62B520EB" w14:textId="1CE1E634" w:rsidR="006A0F77" w:rsidRPr="006A0F77" w:rsidRDefault="006A0F77" w:rsidP="006A0F77">
      <w:r w:rsidRPr="006A0F77">
        <w:t xml:space="preserve">Член Общественного совета «Росатома», заместитель генерального директора Неправительственного экологического фонда им. В.И. Вернадского </w:t>
      </w:r>
      <w:r w:rsidRPr="006A0F77">
        <w:rPr>
          <w:b/>
          <w:bCs/>
        </w:rPr>
        <w:t xml:space="preserve">Татьяна </w:t>
      </w:r>
      <w:proofErr w:type="spellStart"/>
      <w:r w:rsidRPr="006A0F77">
        <w:rPr>
          <w:b/>
          <w:bCs/>
        </w:rPr>
        <w:t>Евсеенкова</w:t>
      </w:r>
      <w:proofErr w:type="spellEnd"/>
      <w:r w:rsidRPr="006A0F77">
        <w:t xml:space="preserve"> рассказала об общественном контроле над реализацией проектов в сфере экологии. «Формирование регулярного и качественного диалога с общественностью при реализации проектов в такой чувствительной для людей теме как экология – это не просто инструмент взаимодействия, а обязательное условие успешного решения задач. Вовлечение жителей в реализацию проектов имеет и другой положительный эффект – формируется новая экологическая культура, когда каждый чувствует свою причастность. По-новому ощущает себя и бизнес, меняя философию от формального следования экологическим нормам к осознанному построению ориентированных на экологию и при этом эффективных производств», – сказала она.</w:t>
      </w:r>
    </w:p>
    <w:p w14:paraId="59BCD014" w14:textId="77777777" w:rsidR="006A0F77" w:rsidRPr="006A0F77" w:rsidRDefault="006A0F77" w:rsidP="006A0F77"/>
    <w:p w14:paraId="3B878102" w14:textId="289F01BF" w:rsidR="006A0F77" w:rsidRPr="006A0F77" w:rsidRDefault="006A0F77" w:rsidP="006A0F77">
      <w:pPr>
        <w:rPr>
          <w:b/>
          <w:bCs/>
        </w:rPr>
      </w:pPr>
      <w:r w:rsidRPr="006A0F77">
        <w:rPr>
          <w:b/>
          <w:bCs/>
        </w:rPr>
        <w:t>С</w:t>
      </w:r>
      <w:r w:rsidRPr="006A0F77">
        <w:rPr>
          <w:b/>
          <w:bCs/>
        </w:rPr>
        <w:t>правк</w:t>
      </w:r>
      <w:r w:rsidRPr="006A0F77">
        <w:rPr>
          <w:b/>
          <w:bCs/>
        </w:rPr>
        <w:t>а</w:t>
      </w:r>
      <w:r w:rsidRPr="006A0F77">
        <w:rPr>
          <w:b/>
          <w:bCs/>
        </w:rPr>
        <w:t>:</w:t>
      </w:r>
    </w:p>
    <w:p w14:paraId="586CF939" w14:textId="77777777" w:rsidR="006A0F77" w:rsidRPr="006A0F77" w:rsidRDefault="006A0F77" w:rsidP="006A0F77"/>
    <w:p w14:paraId="67A1F531" w14:textId="01DD61FD" w:rsidR="006A0F77" w:rsidRPr="006A0F77" w:rsidRDefault="006A0F77" w:rsidP="006A0F77">
      <w:r w:rsidRPr="006A0F77">
        <w:t xml:space="preserve">ESG-форум ответственного бизнеса «Со. Знание» – площадка для диалога и обсуждения вопросов устойчивого развития, промышленной, социальной и технологической кооперации. Он объединяет представителей бизнеса, власти, научного и образовательного сообществ. В 2025 году форум проводился уже в четвертый раз. </w:t>
      </w:r>
    </w:p>
    <w:p w14:paraId="4B4851CF" w14:textId="77777777" w:rsidR="006A0F77" w:rsidRPr="006A0F77" w:rsidRDefault="006A0F77" w:rsidP="006A0F77"/>
    <w:p w14:paraId="30775974" w14:textId="77777777" w:rsidR="006A0F77" w:rsidRPr="006A0F77" w:rsidRDefault="006A0F77" w:rsidP="006A0F77">
      <w:r w:rsidRPr="006A0F77">
        <w:t>Экологический блок «Росатома» играет важную роль в обеспечении экологической безопасности, экологического благополучия населения и устойчивого развития страны. Деятельность предприятий блока включает: обращение с опасными промышленными отходами (безопасное хранение, переработка и утилизация); мониторинг состояния окружающей среды; реабилитацию загрязнённых территорий (включая ликвидацию радиационных объектов); развитие технологий по обращению с отходами производства и потребления в концепции экономики замкнутого цикла; комплексные решения в сфере водоочистки, ресурсосбережения и энергоэффективности. В рамках нацпроекта «Экологическое благополучие» блок формирует национальную систему по управлению промышленными отходами I-II классов опасности, что предполагает создание перерабатывающих мощностей и внедрение цифровых инструментов для мониторинга процесса обращения с этими отходами (платформа ФГИС ОПВК).</w:t>
      </w:r>
    </w:p>
    <w:p w14:paraId="6DAF7627" w14:textId="77777777" w:rsidR="006A0F77" w:rsidRPr="006A0F77" w:rsidRDefault="006A0F77" w:rsidP="006A0F77"/>
    <w:p w14:paraId="7F54AD27" w14:textId="77777777" w:rsidR="006A0F77" w:rsidRPr="006A0F77" w:rsidRDefault="006A0F77" w:rsidP="006A0F77">
      <w:r w:rsidRPr="006A0F77"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«Росатом» и его предприятия принимают активное участие в этой работе.</w:t>
      </w:r>
    </w:p>
    <w:p w14:paraId="6E839C17" w14:textId="77777777" w:rsidR="006A0F77" w:rsidRPr="006A0F77" w:rsidRDefault="006A0F77" w:rsidP="006A0F77"/>
    <w:p w14:paraId="4A7F3379" w14:textId="77777777" w:rsidR="00186AB2" w:rsidRPr="006A0F77" w:rsidRDefault="00186AB2" w:rsidP="006A0F77"/>
    <w:sectPr w:rsidR="00186AB2" w:rsidRPr="006A0F77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4DB4" w14:textId="77777777" w:rsidR="00802D76" w:rsidRDefault="00802D76">
      <w:r>
        <w:separator/>
      </w:r>
    </w:p>
  </w:endnote>
  <w:endnote w:type="continuationSeparator" w:id="0">
    <w:p w14:paraId="7269C50C" w14:textId="77777777" w:rsidR="00802D76" w:rsidRDefault="008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B95C" w14:textId="77777777" w:rsidR="00802D76" w:rsidRDefault="00802D76">
      <w:r>
        <w:separator/>
      </w:r>
    </w:p>
  </w:footnote>
  <w:footnote w:type="continuationSeparator" w:id="0">
    <w:p w14:paraId="4F7DBDB6" w14:textId="77777777" w:rsidR="00802D76" w:rsidRDefault="0080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78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0F77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D76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2025-10-20T08:44:00Z</dcterms:created>
  <dcterms:modified xsi:type="dcterms:W3CDTF">2025-10-20T08:44:00Z</dcterms:modified>
</cp:coreProperties>
</file>