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85E127" w:rsidR="00A514EF" w:rsidRPr="00A91A68" w:rsidRDefault="005455A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098F04C" w14:textId="6D361828" w:rsidR="0029497F" w:rsidRPr="0029497F" w:rsidRDefault="0029497F" w:rsidP="0029497F">
      <w:pPr>
        <w:jc w:val="center"/>
        <w:rPr>
          <w:b/>
          <w:bCs/>
          <w:sz w:val="28"/>
          <w:szCs w:val="28"/>
        </w:rPr>
      </w:pPr>
      <w:bookmarkStart w:id="0" w:name="_Hlk206064267"/>
      <w:r w:rsidRPr="0029497F">
        <w:rPr>
          <w:b/>
          <w:bCs/>
          <w:sz w:val="28"/>
          <w:szCs w:val="28"/>
        </w:rPr>
        <w:t>Глава «Росатома» Алексей Лихачев посетил Владивостокский морской торговый порт</w:t>
      </w:r>
    </w:p>
    <w:p w14:paraId="2A61A76E" w14:textId="77777777" w:rsidR="0029497F" w:rsidRDefault="0029497F" w:rsidP="0029497F">
      <w:pPr>
        <w:jc w:val="center"/>
        <w:rPr>
          <w:i/>
          <w:iCs/>
        </w:rPr>
      </w:pPr>
      <w:r w:rsidRPr="0029497F">
        <w:rPr>
          <w:i/>
          <w:iCs/>
        </w:rPr>
        <w:t>Он ознакомился с работой крупнейшего по контейнерообороту порта страны и пообщался с сотрудниками</w:t>
      </w:r>
    </w:p>
    <w:p w14:paraId="58125520" w14:textId="77777777" w:rsidR="0029497F" w:rsidRPr="0029497F" w:rsidRDefault="0029497F" w:rsidP="0029497F">
      <w:pPr>
        <w:jc w:val="center"/>
        <w:rPr>
          <w:i/>
          <w:iCs/>
        </w:rPr>
      </w:pPr>
    </w:p>
    <w:p w14:paraId="7F60E91E" w14:textId="77777777" w:rsidR="0029497F" w:rsidRDefault="0029497F" w:rsidP="0029497F">
      <w:pPr>
        <w:rPr>
          <w:b/>
          <w:bCs/>
        </w:rPr>
      </w:pPr>
      <w:r w:rsidRPr="0029497F">
        <w:rPr>
          <w:b/>
          <w:bCs/>
        </w:rPr>
        <w:t xml:space="preserve">4 сентября в ходе рабочей программы Восточного экономического форума Владивостокский морской торговый порт (ВМТП, входит в Транспортную группу FESCO) посетил генеральный директор госкорпорации «Росатом» Алексей Лихачёв. Работу порта ему представили генеральный директор FESCO Пётр Иванов и управляющий директор ВМТП Дмитрий Паньков. </w:t>
      </w:r>
    </w:p>
    <w:p w14:paraId="2DB4A0A8" w14:textId="77777777" w:rsidR="0029497F" w:rsidRPr="0029497F" w:rsidRDefault="0029497F" w:rsidP="0029497F">
      <w:pPr>
        <w:rPr>
          <w:b/>
          <w:bCs/>
        </w:rPr>
      </w:pPr>
    </w:p>
    <w:p w14:paraId="43DC3303" w14:textId="77777777" w:rsidR="0029497F" w:rsidRDefault="0029497F" w:rsidP="0029497F">
      <w:r w:rsidRPr="0029497F">
        <w:t>На терминалах Алексей Лихачёв ознакомился с процессом обработки различных контейнерных и генеральных грузов. Также он изучил технологические решения, которые позволили порту перевести взаимодействие с перевозчиками и госрегуляторами в электронный формат.</w:t>
      </w:r>
    </w:p>
    <w:p w14:paraId="377865D8" w14:textId="77777777" w:rsidR="0029497F" w:rsidRPr="0029497F" w:rsidRDefault="0029497F" w:rsidP="0029497F"/>
    <w:p w14:paraId="719DD187" w14:textId="77777777" w:rsidR="0029497F" w:rsidRDefault="0029497F" w:rsidP="0029497F">
      <w:r w:rsidRPr="0029497F">
        <w:t xml:space="preserve">Значимой частью пребывания главы «Росатома» в порту стала встреча с представителями трудового коллектива. Он рассказал сотрудникам об аспектах интеграции FESCO в состав «Росатома» и о новых возможностях, которые открываются при этом как для предприятия в целом, так и для самих работников. </w:t>
      </w:r>
    </w:p>
    <w:p w14:paraId="79536B5F" w14:textId="77777777" w:rsidR="0029497F" w:rsidRPr="0029497F" w:rsidRDefault="0029497F" w:rsidP="0029497F"/>
    <w:p w14:paraId="4E7C2745" w14:textId="72922D54" w:rsidR="0029497F" w:rsidRDefault="0029497F" w:rsidP="0029497F">
      <w:r w:rsidRPr="0029497F">
        <w:t xml:space="preserve">«Транспортная группа FESCO с 2023 года является частью большой семьи госкорпорации. Для нас это основа логистического направления деятельности. Сегодня FESCO уже является крупнейшим транспортным активом России. Уверен, что в скором будущем, благодаря поддержке и опыту, которыми может поделиться «Росатом» она будет стремиться к тому, чтобы стать признанным мировым лидером», – сообщил </w:t>
      </w:r>
      <w:r w:rsidRPr="0029497F">
        <w:rPr>
          <w:b/>
          <w:bCs/>
        </w:rPr>
        <w:t>Алексей Лихачёв</w:t>
      </w:r>
      <w:r w:rsidRPr="0029497F">
        <w:t>.</w:t>
      </w:r>
    </w:p>
    <w:p w14:paraId="2BEED32E" w14:textId="77777777" w:rsidR="0029497F" w:rsidRPr="0029497F" w:rsidRDefault="0029497F" w:rsidP="0029497F"/>
    <w:p w14:paraId="0BFB6C65" w14:textId="2E6C28FF" w:rsidR="0029497F" w:rsidRDefault="0029497F" w:rsidP="0029497F">
      <w:r w:rsidRPr="0029497F">
        <w:t>В завершение встречи глава «Росатома» отметил наиболее ярко проявивших себя в различных сферах сотрудников наградами госкорпорации за личный вклад в отрасль – знаками отличия «За международное сотрудничество в атомной области» и «За развитие волонтерства», а также почетными грамотами.</w:t>
      </w:r>
    </w:p>
    <w:p w14:paraId="54FBDD94" w14:textId="77777777" w:rsidR="0029497F" w:rsidRDefault="0029497F" w:rsidP="0029497F"/>
    <w:p w14:paraId="30F04680" w14:textId="6DF7BFB1" w:rsidR="0029497F" w:rsidRPr="0029497F" w:rsidRDefault="0029497F" w:rsidP="0029497F">
      <w:pPr>
        <w:rPr>
          <w:b/>
          <w:bCs/>
        </w:rPr>
      </w:pPr>
      <w:r w:rsidRPr="0029497F">
        <w:rPr>
          <w:b/>
          <w:bCs/>
        </w:rPr>
        <w:t>Справка:</w:t>
      </w:r>
    </w:p>
    <w:p w14:paraId="74C70C05" w14:textId="77777777" w:rsidR="0029497F" w:rsidRPr="0029497F" w:rsidRDefault="0029497F" w:rsidP="0029497F"/>
    <w:bookmarkEnd w:id="0"/>
    <w:p w14:paraId="477A0880" w14:textId="77777777" w:rsidR="0029497F" w:rsidRPr="0029497F" w:rsidRDefault="0029497F" w:rsidP="0029497F">
      <w:r w:rsidRPr="0029497F">
        <w:rPr>
          <w:b/>
          <w:bCs/>
        </w:rPr>
        <w:t>Транспортная группа FESCO</w:t>
      </w:r>
      <w:r w:rsidRPr="0029497F">
        <w:t xml:space="preserve"> 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29497F">
        <w:t>Дальрефтранс</w:t>
      </w:r>
      <w:proofErr w:type="spellEnd"/>
      <w:r w:rsidRPr="0029497F">
        <w:t xml:space="preserve">», а также компании «Трансгарант» и «ФЕСКО Транс». Группа управляет терминальными комплексами в Новосибирске, Хабаровске, Томске, Владивостоке и Калининграде. Контейнерный парк FESCO составляет более 200 тыс. TEU, количество фитинговых платформ </w:t>
      </w:r>
      <w:bookmarkStart w:id="1" w:name="_Hlk202881349"/>
      <w:r w:rsidRPr="0029497F">
        <w:t>–</w:t>
      </w:r>
      <w:bookmarkEnd w:id="1"/>
      <w:r w:rsidRPr="0029497F">
        <w:t xml:space="preserve"> почти 15 тыс. единиц. Флот Группы включает более 30 </w:t>
      </w:r>
      <w:r w:rsidRPr="0029497F">
        <w:lastRenderedPageBreak/>
        <w:t>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передан госкорпорации «Росатом».</w:t>
      </w:r>
    </w:p>
    <w:p w14:paraId="42436DB8" w14:textId="77777777" w:rsidR="00B33DF4" w:rsidRPr="0029497F" w:rsidRDefault="00B33DF4" w:rsidP="0029497F"/>
    <w:sectPr w:rsidR="00B33DF4" w:rsidRPr="0029497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FAF8" w14:textId="77777777" w:rsidR="00183605" w:rsidRDefault="00183605">
      <w:r>
        <w:separator/>
      </w:r>
    </w:p>
  </w:endnote>
  <w:endnote w:type="continuationSeparator" w:id="0">
    <w:p w14:paraId="2276BAF6" w14:textId="77777777" w:rsidR="00183605" w:rsidRDefault="0018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EE83" w14:textId="77777777" w:rsidR="00183605" w:rsidRDefault="00183605">
      <w:r>
        <w:separator/>
      </w:r>
    </w:p>
  </w:footnote>
  <w:footnote w:type="continuationSeparator" w:id="0">
    <w:p w14:paraId="3364486A" w14:textId="77777777" w:rsidR="00183605" w:rsidRDefault="0018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605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2025-09-04T09:51:00Z</dcterms:created>
  <dcterms:modified xsi:type="dcterms:W3CDTF">2025-09-04T09:51:00Z</dcterms:modified>
</cp:coreProperties>
</file>