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C035C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A51DDD" w:rsidR="00A514EF" w:rsidRPr="00A91A68" w:rsidRDefault="00CA0E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7E399E6" w14:textId="77777777" w:rsidR="00230D5C" w:rsidRPr="00230D5C" w:rsidRDefault="00230D5C" w:rsidP="00230D5C">
      <w:pPr>
        <w:jc w:val="center"/>
        <w:rPr>
          <w:b/>
          <w:bCs/>
          <w:sz w:val="28"/>
          <w:szCs w:val="28"/>
        </w:rPr>
      </w:pPr>
      <w:r w:rsidRPr="00230D5C">
        <w:rPr>
          <w:b/>
          <w:bCs/>
          <w:sz w:val="28"/>
          <w:szCs w:val="28"/>
        </w:rPr>
        <w:t>«Росатом» на полях ЦИПР-2025 заключил соглашение о сотрудничестве с Нижегородской областью</w:t>
      </w:r>
    </w:p>
    <w:p w14:paraId="3193E8DE" w14:textId="77777777" w:rsidR="00230D5C" w:rsidRPr="00230D5C" w:rsidRDefault="00230D5C" w:rsidP="00230D5C">
      <w:pPr>
        <w:jc w:val="center"/>
        <w:rPr>
          <w:i/>
          <w:iCs/>
        </w:rPr>
      </w:pPr>
      <w:r w:rsidRPr="00230D5C">
        <w:rPr>
          <w:i/>
          <w:iCs/>
        </w:rPr>
        <w:t>Оно направлено на активизацию усилий в решении задач социально-экономического и технологического развития региона</w:t>
      </w:r>
    </w:p>
    <w:p w14:paraId="12595E19" w14:textId="77777777" w:rsidR="00230D5C" w:rsidRPr="00230D5C" w:rsidRDefault="00230D5C" w:rsidP="00230D5C"/>
    <w:p w14:paraId="097BA992" w14:textId="77777777" w:rsidR="00230D5C" w:rsidRPr="00230D5C" w:rsidRDefault="00230D5C" w:rsidP="00230D5C">
      <w:pPr>
        <w:rPr>
          <w:b/>
          <w:bCs/>
        </w:rPr>
      </w:pPr>
      <w:r w:rsidRPr="00230D5C">
        <w:rPr>
          <w:b/>
          <w:bCs/>
        </w:rPr>
        <w:t>3 июня в рамках X конференции "Цифровая индустрия промышленной России" (ЦИПР) подписано соглашение о сотрудничестве госкорпорации «Росатом» с правительством Нижегородской области.</w:t>
      </w:r>
    </w:p>
    <w:p w14:paraId="6824FA43" w14:textId="77777777" w:rsidR="00230D5C" w:rsidRPr="00230D5C" w:rsidRDefault="00230D5C" w:rsidP="00230D5C"/>
    <w:p w14:paraId="6DA1CD54" w14:textId="77777777" w:rsidR="00230D5C" w:rsidRPr="00230D5C" w:rsidRDefault="00230D5C" w:rsidP="00230D5C">
      <w:r w:rsidRPr="00230D5C">
        <w:t>Документ подписали генеральный директор госкорпорации «Росатом» Алексей Лихачев и губернатор Нижегородской области Глеб Никитин.</w:t>
      </w:r>
    </w:p>
    <w:p w14:paraId="734F0C6B" w14:textId="77777777" w:rsidR="00230D5C" w:rsidRPr="00230D5C" w:rsidRDefault="00230D5C" w:rsidP="00230D5C"/>
    <w:p w14:paraId="3A9C5D48" w14:textId="77777777" w:rsidR="00230D5C" w:rsidRPr="00230D5C" w:rsidRDefault="00230D5C" w:rsidP="00230D5C">
      <w:r w:rsidRPr="00230D5C">
        <w:t xml:space="preserve">Соглашение предусматривает консолидацию усилий по достижению национальных целей развития Российской Федерации, содействие реализации мероприятий социально-экономического, технологического и инфраструктурного развития области. </w:t>
      </w:r>
    </w:p>
    <w:p w14:paraId="1BB3691A" w14:textId="77777777" w:rsidR="00230D5C" w:rsidRPr="00230D5C" w:rsidRDefault="00230D5C" w:rsidP="00230D5C"/>
    <w:p w14:paraId="4CD3CB08" w14:textId="77777777" w:rsidR="00230D5C" w:rsidRPr="00230D5C" w:rsidRDefault="00230D5C" w:rsidP="00230D5C">
      <w:r w:rsidRPr="00230D5C">
        <w:t xml:space="preserve">«Для нас это важный шаг в укреплении стратегического партнёрства с Нижегородской областью. Особое внимание мы, конечно, уделяем нашей колыбели науки – Сарову, где сосредоточены критически важные для страны научные и производственные компетенции. Уверен, что объединение усилий региона и госкорпорации позволит реализовать прорывные инициативы, включая развитие Саровского кластера, цифровизацию и внедрение инноваций в промышленность», – сказал </w:t>
      </w:r>
      <w:r w:rsidRPr="00230D5C">
        <w:rPr>
          <w:b/>
          <w:bCs/>
        </w:rPr>
        <w:t>Алексей Лихачёв</w:t>
      </w:r>
      <w:r w:rsidRPr="00230D5C">
        <w:t>.</w:t>
      </w:r>
    </w:p>
    <w:p w14:paraId="7420E1C5" w14:textId="77777777" w:rsidR="00230D5C" w:rsidRPr="00230D5C" w:rsidRDefault="00230D5C" w:rsidP="00230D5C"/>
    <w:p w14:paraId="2C824A0A" w14:textId="77777777" w:rsidR="00230D5C" w:rsidRPr="00230D5C" w:rsidRDefault="00230D5C" w:rsidP="00230D5C">
      <w:proofErr w:type="gramStart"/>
      <w:r w:rsidRPr="00230D5C">
        <w:t>«”Росатом</w:t>
      </w:r>
      <w:proofErr w:type="gramEnd"/>
      <w:r w:rsidRPr="00230D5C">
        <w:t xml:space="preserve">” – надежный партнер региона. Соглашением мы закрепляем наше дальнейшее сотрудничество по социально-экономическому развитию Нижегородской области, совместные планы по реализации высокотехнологичных проектов. Коллеги рассматривают формат возможного участия в наших флагманских инициативах. Вместе мы продолжим работу над созданием благоприятного инвестклимата в регионе, развитием промышленного производства, здравоохранения, образования, транспорта и других отраслей», – отметил </w:t>
      </w:r>
      <w:r w:rsidRPr="00230D5C">
        <w:rPr>
          <w:b/>
          <w:bCs/>
        </w:rPr>
        <w:t>Глеб Никитин</w:t>
      </w:r>
      <w:r w:rsidRPr="00230D5C">
        <w:t>.</w:t>
      </w:r>
    </w:p>
    <w:p w14:paraId="1D5F24B2" w14:textId="77777777" w:rsidR="00230D5C" w:rsidRPr="00230D5C" w:rsidRDefault="00230D5C" w:rsidP="00230D5C"/>
    <w:p w14:paraId="660F89F1" w14:textId="337ACC14" w:rsidR="00230D5C" w:rsidRPr="00230D5C" w:rsidRDefault="00230D5C" w:rsidP="00230D5C">
      <w:pPr>
        <w:rPr>
          <w:b/>
          <w:bCs/>
        </w:rPr>
      </w:pPr>
      <w:r w:rsidRPr="00230D5C">
        <w:rPr>
          <w:b/>
          <w:bCs/>
        </w:rPr>
        <w:t>С</w:t>
      </w:r>
      <w:r w:rsidRPr="00230D5C">
        <w:rPr>
          <w:b/>
          <w:bCs/>
        </w:rPr>
        <w:t>правк</w:t>
      </w:r>
      <w:r w:rsidRPr="00230D5C">
        <w:rPr>
          <w:b/>
          <w:bCs/>
        </w:rPr>
        <w:t>а</w:t>
      </w:r>
      <w:r w:rsidRPr="00230D5C">
        <w:rPr>
          <w:b/>
          <w:bCs/>
        </w:rPr>
        <w:t>:</w:t>
      </w:r>
    </w:p>
    <w:p w14:paraId="7D2BD51D" w14:textId="77777777" w:rsidR="00230D5C" w:rsidRPr="00230D5C" w:rsidRDefault="00230D5C" w:rsidP="00230D5C"/>
    <w:p w14:paraId="159BAF53" w14:textId="77777777" w:rsidR="00230D5C" w:rsidRPr="00230D5C" w:rsidRDefault="00230D5C" w:rsidP="00230D5C">
      <w:r w:rsidRPr="00230D5C">
        <w:t>Предыдущее соглашение с Нижегородской областью было подписано в 2018 году и действовало до декабря 2024 года. В частности, оно было направлено на сотрудничество по созданию центров компетенций в различных отраслях, а также внедрению в г. Сарове цифрового решения «Умный город». В течение пяти лет успешная практика была масштабирована на территорию всей Нижегородской области.</w:t>
      </w:r>
    </w:p>
    <w:p w14:paraId="10A1CB50" w14:textId="77777777" w:rsidR="00230D5C" w:rsidRPr="00230D5C" w:rsidRDefault="00230D5C" w:rsidP="00230D5C"/>
    <w:p w14:paraId="2A016C78" w14:textId="77777777" w:rsidR="00230D5C" w:rsidRPr="00230D5C" w:rsidRDefault="00230D5C" w:rsidP="00230D5C">
      <w:r w:rsidRPr="00230D5C">
        <w:t xml:space="preserve">Национальный центр физики и математики (НЦФМ) является флагманским проектом Десятилетия науки и технологий. В Сарове (Нижегородской обл.), на территории НЦФМ </w:t>
      </w:r>
      <w:r w:rsidRPr="00230D5C">
        <w:lastRenderedPageBreak/>
        <w:t>возводится комплекс из научно-исследовательских корпусов, передовых лабораторий и установок класса «</w:t>
      </w:r>
      <w:proofErr w:type="spellStart"/>
      <w:r w:rsidRPr="00230D5C">
        <w:t>мидисайенс</w:t>
      </w:r>
      <w:proofErr w:type="spellEnd"/>
      <w:r w:rsidRPr="00230D5C">
        <w:t>» и «</w:t>
      </w:r>
      <w:proofErr w:type="spellStart"/>
      <w:r w:rsidRPr="00230D5C">
        <w:t>мегасайенс</w:t>
      </w:r>
      <w:proofErr w:type="spellEnd"/>
      <w:r w:rsidRPr="00230D5C">
        <w:t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 М.В. Ломоносова – МГУ Саров. Учредители НЦФМ – госкорпорация «Росатом», МГУ им. М.В. Ломоносова, Российская академия наук, Министерство науки и высшего образования Российской Федерации, РФЯЦ-ВНИИЭФ, НИЦ «Курчатовский институт» и ОИЯИ.</w:t>
      </w:r>
    </w:p>
    <w:p w14:paraId="13AAF81C" w14:textId="77777777" w:rsidR="00230D5C" w:rsidRPr="00230D5C" w:rsidRDefault="00230D5C" w:rsidP="00230D5C"/>
    <w:p w14:paraId="20FD0CB6" w14:textId="77777777" w:rsidR="00230D5C" w:rsidRPr="00230D5C" w:rsidRDefault="00230D5C" w:rsidP="00230D5C">
      <w:r w:rsidRPr="00230D5C">
        <w:t xml:space="preserve">Саров — город, расположенный на юге Нижегородской области (имеет статус «закрытое административно-территориальное образование» - ЗАТО). Население — более 93 тысяч человек (данные по состоянию на 2024 год). Первое упоминание о Сарове датировано 1691 годом, официальная дата </w:t>
      </w:r>
      <w:proofErr w:type="gramStart"/>
      <w:r w:rsidRPr="00230D5C">
        <w:t>основания  -</w:t>
      </w:r>
      <w:proofErr w:type="gramEnd"/>
      <w:r w:rsidRPr="00230D5C">
        <w:t xml:space="preserve"> 1706 год. В 1946 году здесь началась реализация первого советского «атомного проекта», здесь и по сей день действует один из российских федеральных ядерных центров. Статус города Саров получил в 1954 году. На территории города расположен уникальный культурный памятник — Саровский мужской монастырь Саровская пустынь, восстановление исторического облика которого активно ведется в последние десятилетия. На протяжении последних трех лет Саров занимает лидирующую позицию в рейтинге Минстроя РФ в рейтинге городов по качеству городской среды среди городов присутствия «Росатома» (а также городов Нижегородской области). Выпускники школ Сарова регулярно становятся победителями и призерами всероссийских и международных олимпиад и конкурсов, как в сфере общего образования, так и в сфере культуры и искусства.</w:t>
      </w:r>
    </w:p>
    <w:p w14:paraId="26DD60FC" w14:textId="77777777" w:rsidR="00230D5C" w:rsidRPr="00230D5C" w:rsidRDefault="00230D5C" w:rsidP="00230D5C"/>
    <w:p w14:paraId="15DE663C" w14:textId="77777777" w:rsidR="00230D5C" w:rsidRPr="00230D5C" w:rsidRDefault="00230D5C" w:rsidP="00230D5C">
      <w:r w:rsidRPr="00230D5C">
        <w:t>Конференция «Цифровая индустрия промышленной России» (ЦИПР) — одно из главных мероприятий по теме цифровизации российской индустрии. Проводится ежегодно с 2016 года. Организатором конференции является компания «ОМГ» при поддержке Правительства РФ, Министерства цифрового развития, связи и массовых коммуникаций Российской Федерации и Правительства Нижегородской области. В рамках конференции обсуждается цифровая трансформация общества и ключевых отраслей экономики, новые инициативы и предложения. Мероприятие объединяет ведущих игроков цифровой экономики от крупного и среднего бизнеса, стартап-сообщества, науки и цифрового искусства. В мероприятии 2024 года приняли участие более 9800 человек из 89 регионов России. Было подписано более 140 соглашений, в том числе международных. </w:t>
      </w:r>
    </w:p>
    <w:p w14:paraId="1004D89A" w14:textId="77777777" w:rsidR="00230D5C" w:rsidRPr="00230D5C" w:rsidRDefault="00230D5C" w:rsidP="00230D5C"/>
    <w:p w14:paraId="24F64664" w14:textId="77777777" w:rsidR="00230D5C" w:rsidRPr="00230D5C" w:rsidRDefault="00230D5C" w:rsidP="00230D5C">
      <w:r w:rsidRPr="00230D5C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«Росатом» и его предприятия принимают активное участие в этой работе.</w:t>
      </w:r>
    </w:p>
    <w:p w14:paraId="62EBA338" w14:textId="7939384F" w:rsidR="005B2B5E" w:rsidRPr="00230D5C" w:rsidRDefault="005B2B5E" w:rsidP="00230D5C"/>
    <w:sectPr w:rsidR="005B2B5E" w:rsidRPr="00230D5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96981" w14:textId="77777777" w:rsidR="00C418F1" w:rsidRDefault="00C418F1">
      <w:r>
        <w:separator/>
      </w:r>
    </w:p>
  </w:endnote>
  <w:endnote w:type="continuationSeparator" w:id="0">
    <w:p w14:paraId="764E24C1" w14:textId="77777777" w:rsidR="00C418F1" w:rsidRDefault="00C4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D590" w14:textId="77777777" w:rsidR="00C418F1" w:rsidRDefault="00C418F1">
      <w:r>
        <w:separator/>
      </w:r>
    </w:p>
  </w:footnote>
  <w:footnote w:type="continuationSeparator" w:id="0">
    <w:p w14:paraId="71233F3D" w14:textId="77777777" w:rsidR="00C418F1" w:rsidRDefault="00C4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18F1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2025-06-03T11:21:00Z</dcterms:created>
  <dcterms:modified xsi:type="dcterms:W3CDTF">2025-06-03T11:21:00Z</dcterms:modified>
</cp:coreProperties>
</file>