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9D4A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5BD1341" w14:textId="59EBF653" w:rsidR="008E0843" w:rsidRPr="008E0843" w:rsidRDefault="008E0843" w:rsidP="008E0843">
      <w:pPr>
        <w:jc w:val="center"/>
        <w:rPr>
          <w:b/>
          <w:bCs/>
          <w:sz w:val="28"/>
          <w:szCs w:val="28"/>
        </w:rPr>
      </w:pPr>
      <w:r w:rsidRPr="008E0843">
        <w:rPr>
          <w:b/>
          <w:bCs/>
          <w:sz w:val="28"/>
          <w:szCs w:val="28"/>
        </w:rPr>
        <w:t>Квантовая неделя «Росатома» в Омске начнется с регионального «Урока цифры» по квантовым технологиям</w:t>
      </w:r>
    </w:p>
    <w:p w14:paraId="61985C5C" w14:textId="5627F092" w:rsidR="008E0843" w:rsidRPr="008E0843" w:rsidRDefault="008E0843" w:rsidP="008E0843">
      <w:pPr>
        <w:jc w:val="center"/>
        <w:rPr>
          <w:i/>
          <w:iCs/>
        </w:rPr>
      </w:pPr>
      <w:r w:rsidRPr="008E0843">
        <w:rPr>
          <w:i/>
          <w:iCs/>
        </w:rPr>
        <w:t>Мероприятия недели пройдут на площадках городского фестиваля «Ом Фест 2025», Омского государственного университета и научных институтов Сибирского отделения РАН</w:t>
      </w:r>
    </w:p>
    <w:p w14:paraId="2D1C14A8" w14:textId="77777777" w:rsidR="008E0843" w:rsidRPr="008E0843" w:rsidRDefault="008E0843" w:rsidP="008E0843"/>
    <w:p w14:paraId="295145B4" w14:textId="5D98B1DE" w:rsidR="008E0843" w:rsidRPr="008E0843" w:rsidRDefault="008E0843" w:rsidP="008E0843">
      <w:r w:rsidRPr="008E0843">
        <w:rPr>
          <w:b/>
          <w:bCs/>
        </w:rPr>
        <w:t xml:space="preserve">15 сентября 2025 года в Омске начнется «Квантовая неделя “Росатома”» – образовательный проект, направленный на вовлечение школьников, студентов, учительского и вузовского сообщества в сферу технологий будущего. Важная задача недели </w:t>
      </w:r>
      <w:r w:rsidR="002E20CB" w:rsidRPr="008E0843">
        <w:rPr>
          <w:b/>
          <w:bCs/>
        </w:rPr>
        <w:t>–</w:t>
      </w:r>
      <w:r w:rsidRPr="008E0843">
        <w:rPr>
          <w:b/>
          <w:bCs/>
        </w:rPr>
        <w:t xml:space="preserve"> включение детей и молодежи региона в сферу квантовых технологий, а также развитие кадрового и научно-исследовательского потенциала Омской области в квантовом направлении.</w:t>
      </w:r>
      <w:r w:rsidRPr="008E0843">
        <w:t xml:space="preserve"> В программе </w:t>
      </w:r>
      <w:r w:rsidR="002E20CB" w:rsidRPr="008E0843">
        <w:t>–</w:t>
      </w:r>
      <w:r w:rsidRPr="008E0843">
        <w:t xml:space="preserve"> научно-популярные и профессиональные лекции от ведущих ученых и экспертов, практические мастер-классы в школах, экскурсии в научные лаборатории и научные центры Омска, «Квантовые уроки» для школьников, а также открытые мероприятия на городских площадках в формате ток-шоу и интеллектуальных викторин.</w:t>
      </w:r>
    </w:p>
    <w:p w14:paraId="2DEBC79C" w14:textId="77777777" w:rsidR="008E0843" w:rsidRPr="008E0843" w:rsidRDefault="008E0843" w:rsidP="008E0843"/>
    <w:p w14:paraId="49556E82" w14:textId="77777777" w:rsidR="008E0843" w:rsidRPr="008E0843" w:rsidRDefault="008E0843" w:rsidP="008E0843">
      <w:r w:rsidRPr="008E0843">
        <w:t xml:space="preserve">Неделя откроется региональным «Уроком цифры» по квантовым технологиям от «Росатома», который пройдет в Конгресс-холле Омска в рамках фестиваля цифровых технологий «Ом Фест 2025» и будет посвящен теме квантовых вычислений и материалов будущего. Квантовый урок организует госкорпорация «Росатом» совместно с правительством Омской области. Руководитель научной группы «Росатом Квантовые технологии» Дмитрий </w:t>
      </w:r>
      <w:proofErr w:type="spellStart"/>
      <w:r w:rsidRPr="008E0843">
        <w:t>Чермошенцев</w:t>
      </w:r>
      <w:proofErr w:type="spellEnd"/>
      <w:r w:rsidRPr="008E0843">
        <w:t xml:space="preserve"> расскажет значимости развития квантовых технологий и о том, как изменится мир с их внедрением. Школьникам будет продемонстрирован специально созданный просветительский фильм, юные герои которого узнают о том, как в будущем применение квантовых вычислений сделает возможным прорыв в достижении особых свойств материалов для дальнего космоса, энергетики, персонализированной медицины и фармацевтики. Завершится мероприятие квантовым квизом. В рамках очного занятия предусмотрено закрепление полученных школьниками знаний на обучающих тренажерах, размещенных на онлайн платформе «Урока цифры».</w:t>
      </w:r>
    </w:p>
    <w:p w14:paraId="6D7D4BF6" w14:textId="77777777" w:rsidR="008E0843" w:rsidRPr="008E0843" w:rsidRDefault="008E0843" w:rsidP="008E0843"/>
    <w:p w14:paraId="7AD81B4B" w14:textId="3726875F" w:rsidR="008E0843" w:rsidRPr="008E0843" w:rsidRDefault="008E0843" w:rsidP="008E0843">
      <w:r w:rsidRPr="008E0843">
        <w:t xml:space="preserve">«Квантовые вычисления изменят мир будущих поколений, расширяя возможности человечества и преобразуя жизнь каждого из нас. Эти технологии откроют путь к созданию персонализированных лекарств, обеспечат эффективную раннюю диагностику заболеваний, позволят проектировать новые материалы с заданными свойствами и организовывать бесперебойные транспортные потоки. Эти прорывы предстоит совершить тем, кто сегодня сидит за школьной партой. И чтобы найти достойное место в новом мире, нынешним школьникам уже сейчас надо знакомиться с квантовыми технологиями. Квантовый “Урок цифры” </w:t>
      </w:r>
      <w:r w:rsidR="002E20CB" w:rsidRPr="008E0843">
        <w:t>–</w:t>
      </w:r>
      <w:r w:rsidRPr="008E0843">
        <w:t xml:space="preserve"> возможность сделать первый шаг в этом направлении. “Росатом” проводит квантовые уроки в российских регионах для того, чтобы тема технологий будущего нашла отклик в сердцах ребят и стала их профессиональным выбором. Омская область богата академическими и инженерными традициями. Мы будем развивать партнерство госкорпорации и Омского региона по квантовой науке и образованию и тем самым создавать кадровую базу будущей </w:t>
      </w:r>
      <w:r w:rsidRPr="008E0843">
        <w:lastRenderedPageBreak/>
        <w:t xml:space="preserve">квантовой индустрии на сибирской земле», </w:t>
      </w:r>
      <w:r w:rsidR="002E20CB" w:rsidRPr="008E0843">
        <w:t>–</w:t>
      </w:r>
      <w:r w:rsidRPr="008E0843">
        <w:t xml:space="preserve"> отметила директор по квантовым технологиям госкорпорации «Росатом» </w:t>
      </w:r>
      <w:r w:rsidRPr="008E0843">
        <w:rPr>
          <w:b/>
          <w:bCs/>
        </w:rPr>
        <w:t>Екатерина Солнцева</w:t>
      </w:r>
      <w:r w:rsidRPr="008E0843">
        <w:t>.</w:t>
      </w:r>
    </w:p>
    <w:p w14:paraId="4F9C010F" w14:textId="4D92F534" w:rsidR="008E0843" w:rsidRPr="008E0843" w:rsidRDefault="002E20CB" w:rsidP="008E0843">
      <w:r>
        <w:t xml:space="preserve"> </w:t>
      </w:r>
    </w:p>
    <w:p w14:paraId="2EE17D2F" w14:textId="6D91145C" w:rsidR="008E0843" w:rsidRPr="008E0843" w:rsidRDefault="008E0843" w:rsidP="008E0843">
      <w:r w:rsidRPr="008E0843">
        <w:t xml:space="preserve">«Омская область вошла в топ-10 участников всероссийского “Урока цифры” по квантовым технологиям за прошлый год. Наш регион стабильно занимает лидирующие позиции в проектах “Урок цифры” и “Цифровой ликбез”, которые реализуются при поддержке АНО “Цифровая экономика”. В прошлом сезоне общее количество участников превысило 700 тысяч. Мы также были удостоены награды за значительный вклад в повышение цифровой грамотности населения и укрепление национальной кибербезопасности», </w:t>
      </w:r>
      <w:r w:rsidR="002E20CB" w:rsidRPr="008E0843">
        <w:t>–</w:t>
      </w:r>
      <w:r w:rsidRPr="008E0843">
        <w:t xml:space="preserve"> сказал </w:t>
      </w:r>
      <w:r w:rsidRPr="008E0843">
        <w:rPr>
          <w:b/>
          <w:bCs/>
        </w:rPr>
        <w:t xml:space="preserve">Максим </w:t>
      </w:r>
      <w:proofErr w:type="spellStart"/>
      <w:r w:rsidRPr="008E0843">
        <w:rPr>
          <w:b/>
          <w:bCs/>
        </w:rPr>
        <w:t>Макаленко</w:t>
      </w:r>
      <w:proofErr w:type="spellEnd"/>
      <w:r w:rsidRPr="008E0843">
        <w:t>, первый заместитель министра цифрового развития и связи Омской области.</w:t>
      </w:r>
    </w:p>
    <w:p w14:paraId="1B8C3AA9" w14:textId="77777777" w:rsidR="008E0843" w:rsidRPr="008E0843" w:rsidRDefault="008E0843" w:rsidP="008E0843"/>
    <w:p w14:paraId="6DB31CEA" w14:textId="07154566" w:rsidR="008E0843" w:rsidRPr="008E0843" w:rsidRDefault="002E20CB" w:rsidP="008E0843">
      <w:pPr>
        <w:rPr>
          <w:b/>
          <w:bCs/>
        </w:rPr>
      </w:pPr>
      <w:r w:rsidRPr="002E20CB">
        <w:rPr>
          <w:b/>
          <w:bCs/>
        </w:rPr>
        <w:t>С</w:t>
      </w:r>
      <w:r w:rsidR="008E0843" w:rsidRPr="008E0843">
        <w:rPr>
          <w:b/>
          <w:bCs/>
        </w:rPr>
        <w:t>правк</w:t>
      </w:r>
      <w:r w:rsidRPr="002E20CB">
        <w:rPr>
          <w:b/>
          <w:bCs/>
        </w:rPr>
        <w:t>а</w:t>
      </w:r>
      <w:r w:rsidR="008E0843" w:rsidRPr="008E0843">
        <w:rPr>
          <w:b/>
          <w:bCs/>
        </w:rPr>
        <w:t xml:space="preserve">: </w:t>
      </w:r>
    </w:p>
    <w:p w14:paraId="0B692DB4" w14:textId="77777777" w:rsidR="008E0843" w:rsidRPr="008E0843" w:rsidRDefault="008E0843" w:rsidP="008E0843"/>
    <w:p w14:paraId="5D0B0D0F" w14:textId="77777777" w:rsidR="008E0843" w:rsidRPr="008E0843" w:rsidRDefault="008E0843" w:rsidP="008E0843">
      <w:r w:rsidRPr="008E0843">
        <w:rPr>
          <w:b/>
          <w:bCs/>
        </w:rPr>
        <w:t>Госкорпорация «Росатом»</w:t>
      </w:r>
      <w:r w:rsidRPr="008E0843">
        <w:t>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С 2020 года «Росатом» отвечает за реализацию дорожной карты (ДК) по развитию высокотехнологичной области «Квантовые вычисления». Паритетно с государством госкорпорация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ДК стало создание российского квантового компьютера. В 2024 году в рамках ДК был создан российский 50-кубитный квантовый процессор на ионах (учеными ФИАН и РКЦ), а также прототип 50-кубитного квантового вычислителя на одиночных нейтральных атомах рубидия (учеными МГУ и РКЦ).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общее и высшее профессиональное образование, а также усилия по переподготовке педагогического состава. Реализация дорожной карты по квантовым вычислениям на 2025-2030 гг.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0C00DAE9" w14:textId="77777777" w:rsidR="008E0843" w:rsidRPr="008E0843" w:rsidRDefault="008E0843" w:rsidP="008E0843"/>
    <w:p w14:paraId="17DAC3AF" w14:textId="59D971C4" w:rsidR="008E0843" w:rsidRPr="008E0843" w:rsidRDefault="008E0843" w:rsidP="008E0843">
      <w:r w:rsidRPr="008E0843">
        <w:rPr>
          <w:b/>
          <w:bCs/>
        </w:rPr>
        <w:t>Проект «Урок цифры»</w:t>
      </w:r>
      <w:r w:rsidRPr="008E0843">
        <w:t xml:space="preserve"> реализуется в поддержку федерального проекта «Кадры для цифровой трансформации» национального проекта «Экономика данных и цифровая трансформация государства», а также национальной цели «Технологическое лидерство». Занятия на тематических тренажёрах проекта проводятся в виде увлекательных онлайн-игр для трёх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нейросети и коммуникации, приватность в цифровом мире. Инициаторы «Урока цифры» </w:t>
      </w:r>
      <w:r w:rsidR="002E20CB" w:rsidRPr="008E0843">
        <w:t>–</w:t>
      </w:r>
      <w:r w:rsidRPr="008E0843">
        <w:t xml:space="preserve"> Министерство просвещения Российской Федерации, Министерство цифрового развития, связи и массовых коммуникаций Российской Федерации и АНО «Цифровая экономика».</w:t>
      </w:r>
    </w:p>
    <w:p w14:paraId="3E91DC67" w14:textId="77777777" w:rsidR="008E0843" w:rsidRPr="008E0843" w:rsidRDefault="008E0843" w:rsidP="008E0843"/>
    <w:p w14:paraId="7CC12E5C" w14:textId="77777777" w:rsidR="008E0843" w:rsidRPr="008E0843" w:rsidRDefault="008E0843" w:rsidP="008E0843">
      <w:r w:rsidRPr="008E0843">
        <w:t xml:space="preserve">Сотрудничество «Росатома» и Омской области в сфере квантовых технологий развивается на системной основе. Так, в июле 2025 года на форуме «ИННОПРОМ-2025» было подписано </w:t>
      </w:r>
      <w:r w:rsidRPr="008E0843">
        <w:lastRenderedPageBreak/>
        <w:t>соглашение между «Росатом Квантовые технологии» и Министерством науки, высшего образования и научно-технологического развития Омской области о совместной реализации образовательных инициатив, проведении научных исследований и опытно-конструкторских работ в квантовом направлении, а также развитии исследовательской инфраструктуры для квантовых вычислений.</w:t>
      </w:r>
    </w:p>
    <w:p w14:paraId="1A1C828D" w14:textId="77777777" w:rsidR="008E0843" w:rsidRPr="008E0843" w:rsidRDefault="008E0843" w:rsidP="008E0843"/>
    <w:p w14:paraId="52C909E7" w14:textId="77777777" w:rsidR="008E0843" w:rsidRPr="008E0843" w:rsidRDefault="008E0843" w:rsidP="008E0843">
      <w:r w:rsidRPr="008E0843">
        <w:t>Крупные российские компании продолжают расширять спектр решений по раскрытию потенциала школьников и студентов.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0A0459FE" w14:textId="62FA73D5" w:rsidR="002F2EC2" w:rsidRPr="008E0843" w:rsidRDefault="002F2EC2" w:rsidP="008E0843"/>
    <w:p w14:paraId="235ADF5F" w14:textId="77777777" w:rsidR="00E558F0" w:rsidRPr="008E0843" w:rsidRDefault="00E558F0" w:rsidP="008E0843"/>
    <w:sectPr w:rsidR="00E558F0" w:rsidRPr="008E084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5884" w14:textId="77777777" w:rsidR="003637EF" w:rsidRDefault="003637EF">
      <w:r>
        <w:separator/>
      </w:r>
    </w:p>
  </w:endnote>
  <w:endnote w:type="continuationSeparator" w:id="0">
    <w:p w14:paraId="68F2BFCB" w14:textId="77777777" w:rsidR="003637EF" w:rsidRDefault="0036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A05C" w14:textId="77777777" w:rsidR="003637EF" w:rsidRDefault="003637EF">
      <w:r>
        <w:separator/>
      </w:r>
    </w:p>
  </w:footnote>
  <w:footnote w:type="continuationSeparator" w:id="0">
    <w:p w14:paraId="69018EAF" w14:textId="77777777" w:rsidR="003637EF" w:rsidRDefault="0036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37EF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2025-09-10T11:02:00Z</dcterms:created>
  <dcterms:modified xsi:type="dcterms:W3CDTF">2025-09-10T11:02:00Z</dcterms:modified>
</cp:coreProperties>
</file>