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7B6A5B6">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0133BFB6" w:rsidR="00A514EF" w:rsidRPr="00A91A68" w:rsidRDefault="00DA6ABA" w:rsidP="00A91A68">
            <w:pPr>
              <w:ind w:right="560"/>
              <w:jc w:val="right"/>
              <w:rPr>
                <w:sz w:val="28"/>
                <w:szCs w:val="28"/>
              </w:rPr>
            </w:pPr>
            <w:r>
              <w:rPr>
                <w:sz w:val="28"/>
                <w:szCs w:val="28"/>
              </w:rPr>
              <w:t>30</w:t>
            </w:r>
            <w:r w:rsidR="008C006D" w:rsidRPr="00A91A68">
              <w:rPr>
                <w:sz w:val="28"/>
                <w:szCs w:val="28"/>
              </w:rPr>
              <w:t>.0</w:t>
            </w:r>
            <w:r>
              <w:rPr>
                <w:sz w:val="28"/>
                <w:szCs w:val="28"/>
              </w:rPr>
              <w:t>5</w:t>
            </w:r>
            <w:r w:rsidR="008C006D" w:rsidRPr="00A91A68">
              <w:rPr>
                <w:sz w:val="28"/>
                <w:szCs w:val="28"/>
              </w:rPr>
              <w:t>.25</w:t>
            </w:r>
          </w:p>
        </w:tc>
      </w:tr>
    </w:tbl>
    <w:p w14:paraId="2A13F90E" w14:textId="77777777" w:rsidR="00AE1AE8" w:rsidRDefault="00AE1AE8" w:rsidP="00575436"/>
    <w:p w14:paraId="27796644" w14:textId="51619033" w:rsidR="00B61A50" w:rsidRPr="00B61A50" w:rsidRDefault="00B61A50" w:rsidP="00B61A50">
      <w:pPr>
        <w:jc w:val="center"/>
        <w:rPr>
          <w:b/>
          <w:bCs/>
          <w:sz w:val="28"/>
          <w:szCs w:val="28"/>
        </w:rPr>
      </w:pPr>
      <w:r w:rsidRPr="00B61A50">
        <w:rPr>
          <w:b/>
          <w:bCs/>
          <w:sz w:val="28"/>
          <w:szCs w:val="28"/>
        </w:rPr>
        <w:t xml:space="preserve">Представители «Росатома» приняли участие в выставке «Металлообработка </w:t>
      </w:r>
      <w:r w:rsidRPr="00B61A50">
        <w:t>–</w:t>
      </w:r>
      <w:r w:rsidRPr="00B61A50">
        <w:rPr>
          <w:b/>
          <w:bCs/>
          <w:sz w:val="28"/>
          <w:szCs w:val="28"/>
        </w:rPr>
        <w:t xml:space="preserve"> 2025»</w:t>
      </w:r>
    </w:p>
    <w:p w14:paraId="775505BB" w14:textId="77777777" w:rsidR="00B61A50" w:rsidRPr="00B61A50" w:rsidRDefault="00B61A50" w:rsidP="00B61A50">
      <w:pPr>
        <w:jc w:val="center"/>
        <w:rPr>
          <w:i/>
          <w:iCs/>
        </w:rPr>
      </w:pPr>
      <w:r w:rsidRPr="00B61A50">
        <w:rPr>
          <w:i/>
          <w:iCs/>
        </w:rPr>
        <w:t>Госкорпорация представила первый крупногабаритный SLM-принтер и роботизированные ячейки для промышленных производств</w:t>
      </w:r>
    </w:p>
    <w:p w14:paraId="13C9DEA2" w14:textId="77777777" w:rsidR="00B61A50" w:rsidRPr="00B61A50" w:rsidRDefault="00B61A50" w:rsidP="00B61A50"/>
    <w:p w14:paraId="730617EE" w14:textId="77777777" w:rsidR="00B61A50" w:rsidRDefault="00B61A50" w:rsidP="00B61A50">
      <w:r w:rsidRPr="00B61A50">
        <w:rPr>
          <w:b/>
          <w:bCs/>
        </w:rPr>
        <w:t xml:space="preserve">Первый собственный крупногабаритный SLM-принтер и роботизированные ячейки для сварки, </w:t>
      </w:r>
      <w:proofErr w:type="spellStart"/>
      <w:r w:rsidRPr="00B61A50">
        <w:rPr>
          <w:b/>
          <w:bCs/>
        </w:rPr>
        <w:t>паллетирования</w:t>
      </w:r>
      <w:proofErr w:type="spellEnd"/>
      <w:r w:rsidRPr="00B61A50">
        <w:rPr>
          <w:b/>
          <w:bCs/>
        </w:rPr>
        <w:t xml:space="preserve"> и лазерной наплавки (работающие на базе промышленных роботов) представили предприятия госкорпорации «Росатом» на 25-й международной специализированной выставке «Металлообработка – 2025», которая 29 мая 2025 года завершилась в Москве.</w:t>
      </w:r>
      <w:r w:rsidRPr="00B61A50">
        <w:t xml:space="preserve"> </w:t>
      </w:r>
    </w:p>
    <w:p w14:paraId="2D741544" w14:textId="77777777" w:rsidR="00B61A50" w:rsidRDefault="00B61A50" w:rsidP="00B61A50"/>
    <w:p w14:paraId="426E9E87" w14:textId="67C51D2A" w:rsidR="00B61A50" w:rsidRPr="00B61A50" w:rsidRDefault="00B61A50" w:rsidP="00B61A50">
      <w:r w:rsidRPr="00B61A50">
        <w:t xml:space="preserve">Мероприятие прошло при поддержке </w:t>
      </w:r>
      <w:r>
        <w:t>М</w:t>
      </w:r>
      <w:r w:rsidRPr="00B61A50">
        <w:t>инпромторга РФ. В рамках выставочной экспозиции ООО «</w:t>
      </w:r>
      <w:proofErr w:type="spellStart"/>
      <w:r w:rsidRPr="00B61A50">
        <w:t>АтомИнтелМаш</w:t>
      </w:r>
      <w:proofErr w:type="spellEnd"/>
      <w:r w:rsidRPr="00B61A50">
        <w:t xml:space="preserve">» (входит в АО «Росатом Сервис», Электроэнергетический дивизион «Росатома») представило роботизированные комплексы для ключевых производственных процессов. Экспозиция на стенде компании включала решения на основе промышленных роботов российского бренда АИМ, выполняющих особо значимые производственные операции по сварке, покраске, </w:t>
      </w:r>
      <w:proofErr w:type="spellStart"/>
      <w:r w:rsidRPr="00B61A50">
        <w:t>паллетированию</w:t>
      </w:r>
      <w:proofErr w:type="spellEnd"/>
      <w:r w:rsidRPr="00B61A50">
        <w:t xml:space="preserve"> и лазерной наплавке (в том числе комплекса порошковой лазерной наплавки на базе промышленного робота АИМ М50-Д2185 с многолучевой лазерной системой). Компания также презентовала унифицированные конструкторские решения промышленной роботизации и автоматизации производств. Применение таких решений на предприятиях отрасли обеспечивает взаимозаменяемость компонентов всех робототехнических комплексов, что в свою очередь упрощает обслуживание агрегатов и контроль качества. </w:t>
      </w:r>
    </w:p>
    <w:p w14:paraId="28C48B4B" w14:textId="77777777" w:rsidR="00B61A50" w:rsidRPr="00B61A50" w:rsidRDefault="00B61A50" w:rsidP="00B61A50"/>
    <w:p w14:paraId="17208574" w14:textId="6E928584" w:rsidR="00B61A50" w:rsidRPr="00B61A50" w:rsidRDefault="00B61A50" w:rsidP="00B61A50">
      <w:r w:rsidRPr="00B61A50">
        <w:t>«Помимо промышленных роботов и отдельных роботизированных ячеек, выпускаемых на их основе, высокую заинтересованность крупных промышленных предприятий и государственных корпораций вызывают большие робототехнические комплексы, при создании которых речь идёт об автоматизации не только отдельных процессов, а целых технологических линий и производственных участков. Успешный опыт разработки ООО “</w:t>
      </w:r>
      <w:proofErr w:type="spellStart"/>
      <w:r w:rsidRPr="00B61A50">
        <w:t>АтомИнтелМаш</w:t>
      </w:r>
      <w:proofErr w:type="spellEnd"/>
      <w:r w:rsidRPr="00B61A50">
        <w:t>” и внедрения такого РТК на участке изготовления литейных форм одного из двигателестроительных предприятий “Роскосмоса” открывает большие перспективы для дальнейшего сотрудничества в сфере “крупной роботизации”, включая решение государственных задач по достижению технологического суверенитета в ключевых отраслях промышленности», – отметил генеральный директор ООО «</w:t>
      </w:r>
      <w:proofErr w:type="spellStart"/>
      <w:r w:rsidRPr="00B61A50">
        <w:t>АтомИнтелМаш</w:t>
      </w:r>
      <w:proofErr w:type="spellEnd"/>
      <w:r w:rsidRPr="00B61A50">
        <w:t xml:space="preserve">» </w:t>
      </w:r>
      <w:r w:rsidRPr="00B61A50">
        <w:rPr>
          <w:b/>
          <w:bCs/>
        </w:rPr>
        <w:t>Андрей Громов</w:t>
      </w:r>
      <w:r w:rsidRPr="00B61A50">
        <w:t>.</w:t>
      </w:r>
    </w:p>
    <w:p w14:paraId="55AC7860" w14:textId="77777777" w:rsidR="00B61A50" w:rsidRPr="00B61A50" w:rsidRDefault="00B61A50" w:rsidP="00B61A50"/>
    <w:p w14:paraId="5492CE6B" w14:textId="61528C67" w:rsidR="00B61A50" w:rsidRPr="00B61A50" w:rsidRDefault="00B61A50" w:rsidP="00B61A50">
      <w:r w:rsidRPr="00B61A50">
        <w:t xml:space="preserve">Бизнес-направление «Аддитивные технологии» госкорпорации «Росатом» </w:t>
      </w:r>
      <w:hyperlink r:id="rId10" w:history="1">
        <w:r w:rsidRPr="00B61A50">
          <w:rPr>
            <w:rStyle w:val="a4"/>
          </w:rPr>
          <w:t>представило первый российский серийный 3D-принтер</w:t>
        </w:r>
      </w:hyperlink>
      <w:r w:rsidRPr="00B61A50">
        <w:t xml:space="preserve"> по технологии селективного лазерного сплавления (SLM) для крупногабаритной печати металлом – </w:t>
      </w:r>
      <w:proofErr w:type="spellStart"/>
      <w:r w:rsidRPr="00B61A50">
        <w:t>RusMelt</w:t>
      </w:r>
      <w:proofErr w:type="spellEnd"/>
      <w:r w:rsidRPr="00B61A50">
        <w:t xml:space="preserve"> 600M. В торжественном мероприятии приняли участие директор бизнес-направления «Аддитивные технологии» госкорпорации «Росатом» </w:t>
      </w:r>
      <w:r w:rsidRPr="00B61A50">
        <w:rPr>
          <w:b/>
          <w:bCs/>
        </w:rPr>
        <w:t xml:space="preserve">Илья </w:t>
      </w:r>
      <w:proofErr w:type="spellStart"/>
      <w:r w:rsidRPr="00B61A50">
        <w:rPr>
          <w:b/>
          <w:bCs/>
        </w:rPr>
        <w:t>Кавелашвили</w:t>
      </w:r>
      <w:proofErr w:type="spellEnd"/>
      <w:r w:rsidRPr="00B61A50">
        <w:t xml:space="preserve"> и исполнительный директор Ассоциации развития аддитивных технологий </w:t>
      </w:r>
      <w:r w:rsidRPr="00B61A50">
        <w:rPr>
          <w:b/>
          <w:bCs/>
        </w:rPr>
        <w:t xml:space="preserve">Ольга </w:t>
      </w:r>
      <w:proofErr w:type="spellStart"/>
      <w:r w:rsidRPr="00B61A50">
        <w:rPr>
          <w:b/>
          <w:bCs/>
        </w:rPr>
        <w:t>Оспенникова</w:t>
      </w:r>
      <w:proofErr w:type="spellEnd"/>
      <w:r w:rsidRPr="00B61A50">
        <w:t xml:space="preserve">. </w:t>
      </w:r>
    </w:p>
    <w:p w14:paraId="1F05CD05" w14:textId="77777777" w:rsidR="00B61A50" w:rsidRPr="00B61A50" w:rsidRDefault="00B61A50" w:rsidP="00B61A50"/>
    <w:p w14:paraId="3C96ECBE" w14:textId="04E8FF82" w:rsidR="00B61A50" w:rsidRPr="00B61A50" w:rsidRDefault="00B61A50" w:rsidP="00B61A50">
      <w:r w:rsidRPr="00B61A50">
        <w:t>Представители предприятий «Росатома» приняли участие и в деловой программе выставки. В частности, в докладе на сессии «Роботизация в действии: практические шаги к реализации нацпроекта» коммерческий директор ООО «</w:t>
      </w:r>
      <w:proofErr w:type="spellStart"/>
      <w:r w:rsidRPr="00B61A50">
        <w:t>АтомИнтелМаш</w:t>
      </w:r>
      <w:proofErr w:type="spellEnd"/>
      <w:r>
        <w:t>»</w:t>
      </w:r>
      <w:r w:rsidRPr="00B61A50">
        <w:t xml:space="preserve"> </w:t>
      </w:r>
      <w:r w:rsidRPr="00B61A50">
        <w:rPr>
          <w:b/>
          <w:bCs/>
        </w:rPr>
        <w:t xml:space="preserve">Дмитрий </w:t>
      </w:r>
      <w:proofErr w:type="spellStart"/>
      <w:r w:rsidRPr="00B61A50">
        <w:rPr>
          <w:b/>
          <w:bCs/>
        </w:rPr>
        <w:t>Кайнов</w:t>
      </w:r>
      <w:proofErr w:type="spellEnd"/>
      <w:r w:rsidRPr="00B61A50">
        <w:t xml:space="preserve"> рассказал о задачах и результатах реализации проектов роботизации производств. В организованной Минпромторгом РФ панельной сессии «Аддитивные технологии: трансформация производственных процессов через инновации, стабильность и конкурентоспособность в эпоху цифровизации» принял участие руководитель бизнес-направления «Аддитивные технологии» Топливного дивизиона «Росатома» </w:t>
      </w:r>
      <w:r w:rsidRPr="00B61A50">
        <w:rPr>
          <w:b/>
          <w:bCs/>
        </w:rPr>
        <w:t xml:space="preserve">Илья </w:t>
      </w:r>
      <w:proofErr w:type="spellStart"/>
      <w:r w:rsidRPr="00B61A50">
        <w:rPr>
          <w:b/>
          <w:bCs/>
        </w:rPr>
        <w:t>Кавелашвили</w:t>
      </w:r>
      <w:proofErr w:type="spellEnd"/>
      <w:r w:rsidRPr="00B61A50">
        <w:t>. Представители бизнес-направления поучаствовали и в научно-практической конференции «Наука и кадры как драйвер развития отрасли аддитивных технологий», где рассказали о работе компании с подрастающим поколением, от детских садов до вузов, включая опыт создания сети центров аддитивных технологий общего доступа (ЦАТОД).  В рамках «Металлообработки–2025» ООО «</w:t>
      </w:r>
      <w:proofErr w:type="spellStart"/>
      <w:r w:rsidRPr="00B61A50">
        <w:t>АтомИнтелМаш</w:t>
      </w:r>
      <w:proofErr w:type="spellEnd"/>
      <w:r w:rsidRPr="00B61A50">
        <w:t>» и ООО «</w:t>
      </w:r>
      <w:proofErr w:type="spellStart"/>
      <w:r w:rsidRPr="00B61A50">
        <w:t>Семаргл</w:t>
      </w:r>
      <w:proofErr w:type="spellEnd"/>
      <w:r w:rsidRPr="00B61A50">
        <w:t xml:space="preserve">» – российская производственно-инжиниринговая компания, специализирующаяся на внедрении решений для автоматизации </w:t>
      </w:r>
      <w:proofErr w:type="spellStart"/>
      <w:r w:rsidRPr="00B61A50">
        <w:t>внутрискладской</w:t>
      </w:r>
      <w:proofErr w:type="spellEnd"/>
      <w:r w:rsidRPr="00B61A50">
        <w:t xml:space="preserve"> логистики и производственных процессов – подписали соглашение о деловом сотрудничестве в области развития робототехники. Соглашение предусматривает развитие сотрудничества в сфере автоматизации логистики и производства.</w:t>
      </w:r>
      <w:r>
        <w:t xml:space="preserve"> </w:t>
      </w:r>
    </w:p>
    <w:p w14:paraId="05050A25" w14:textId="77777777" w:rsidR="00B61A50" w:rsidRPr="00B61A50" w:rsidRDefault="00B61A50" w:rsidP="00B61A50"/>
    <w:p w14:paraId="2D62EE1B" w14:textId="4AABD94F" w:rsidR="00B61A50" w:rsidRPr="00B61A50" w:rsidRDefault="00B61A50" w:rsidP="00B61A50">
      <w:pPr>
        <w:rPr>
          <w:b/>
          <w:bCs/>
        </w:rPr>
      </w:pPr>
      <w:r w:rsidRPr="00B61A50">
        <w:rPr>
          <w:b/>
          <w:bCs/>
        </w:rPr>
        <w:t>С</w:t>
      </w:r>
      <w:r w:rsidRPr="00B61A50">
        <w:rPr>
          <w:b/>
          <w:bCs/>
        </w:rPr>
        <w:t>правк</w:t>
      </w:r>
      <w:r w:rsidRPr="00B61A50">
        <w:rPr>
          <w:b/>
          <w:bCs/>
        </w:rPr>
        <w:t>а</w:t>
      </w:r>
      <w:r w:rsidRPr="00B61A50">
        <w:rPr>
          <w:b/>
          <w:bCs/>
        </w:rPr>
        <w:t>:</w:t>
      </w:r>
    </w:p>
    <w:p w14:paraId="47555248" w14:textId="77777777" w:rsidR="00B61A50" w:rsidRPr="00B61A50" w:rsidRDefault="00B61A50" w:rsidP="00B61A50"/>
    <w:p w14:paraId="2F427125" w14:textId="77777777" w:rsidR="00B61A50" w:rsidRPr="00B61A50" w:rsidRDefault="00B61A50" w:rsidP="00B61A50">
      <w:r w:rsidRPr="00B61A50">
        <w:t>Выставка «Металлообработка» уже в течение 40 лет регулярно собирает крупнейшие компании России, стран СНГ, Ближнего и Дальнего Востока.</w:t>
      </w:r>
    </w:p>
    <w:p w14:paraId="22FB5BE1" w14:textId="77777777" w:rsidR="00B61A50" w:rsidRPr="00B61A50" w:rsidRDefault="00B61A50" w:rsidP="00B61A50"/>
    <w:p w14:paraId="20008C80" w14:textId="77777777" w:rsidR="00B61A50" w:rsidRPr="00B61A50" w:rsidRDefault="00B61A50" w:rsidP="00B61A50">
      <w:r w:rsidRPr="00B61A50">
        <w:rPr>
          <w:b/>
          <w:bCs/>
        </w:rPr>
        <w:t>Электроэнергетический дивизион «Росатома» (управляющая компания – АО «Концерн Росэнергоатом»)</w:t>
      </w:r>
      <w:r w:rsidRPr="00B61A50">
        <w:t xml:space="preserve"> является крупнейшим производителем низкоуглеродной электроэнергии в России. Он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1" w:history="1">
        <w:r w:rsidRPr="00B61A50">
          <w:rPr>
            <w:rStyle w:val="a4"/>
          </w:rPr>
          <w:t>www.rosenergoatom.ru</w:t>
        </w:r>
      </w:hyperlink>
    </w:p>
    <w:p w14:paraId="501AC219" w14:textId="77777777" w:rsidR="00B61A50" w:rsidRPr="00B61A50" w:rsidRDefault="00B61A50" w:rsidP="00B61A50"/>
    <w:p w14:paraId="2D950A61" w14:textId="77777777" w:rsidR="00B61A50" w:rsidRPr="00B61A50" w:rsidRDefault="00B61A50" w:rsidP="00B61A50">
      <w:r w:rsidRPr="00B61A50">
        <w:rPr>
          <w:b/>
          <w:bCs/>
        </w:rPr>
        <w:t>АО «Росатом Сервис»</w:t>
      </w:r>
      <w:r w:rsidRPr="00B61A50">
        <w:t xml:space="preserve"> входит в Электроэнергетический дивизион госкорпорации «Росатом». Компания оказывает сервисные услуги энергетическим объектам в различных отраслях энергетики. Компания присутствует практически во всех странах с действующими АЭС с ВВЭР за рубежом. География проектов АО «Росатом Сервис» охватывает более 15 стран по всему миру: от Европы до Азии.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w:t>
      </w:r>
    </w:p>
    <w:p w14:paraId="49BC0826" w14:textId="77777777" w:rsidR="00B61A50" w:rsidRPr="00B61A50" w:rsidRDefault="00B61A50" w:rsidP="00B61A50"/>
    <w:p w14:paraId="4D917CA2" w14:textId="431D22EC" w:rsidR="00B61A50" w:rsidRPr="00B61A50" w:rsidRDefault="00B61A50" w:rsidP="00B61A50">
      <w:r w:rsidRPr="00B61A50">
        <w:rPr>
          <w:b/>
          <w:bCs/>
        </w:rPr>
        <w:t>ООО «</w:t>
      </w:r>
      <w:proofErr w:type="spellStart"/>
      <w:r w:rsidRPr="00B61A50">
        <w:rPr>
          <w:b/>
          <w:bCs/>
        </w:rPr>
        <w:t>АтомИнтелМаш</w:t>
      </w:r>
      <w:proofErr w:type="spellEnd"/>
      <w:r w:rsidRPr="00B61A50">
        <w:rPr>
          <w:b/>
          <w:bCs/>
        </w:rPr>
        <w:t>»</w:t>
      </w:r>
      <w:r w:rsidRPr="00B61A50">
        <w:t xml:space="preserve"> – дочернее предприятие компании, более 10 лет реализующее проекты по созданию изделий и комплексов нестандартного технологического оборудования для автоматизации производственных процессов на предприятиях атомной отрасли России. С 2012 года компания разрабатывает и внедряет передовые технологии роботизации от типовых решений до нестандартных робототехнических комплексов.</w:t>
      </w:r>
    </w:p>
    <w:p w14:paraId="61674318" w14:textId="77777777" w:rsidR="00B61A50" w:rsidRPr="00B61A50" w:rsidRDefault="00B61A50" w:rsidP="00B61A50"/>
    <w:p w14:paraId="5185CD4E" w14:textId="7681C207" w:rsidR="00B61A50" w:rsidRPr="00B61A50" w:rsidRDefault="00B61A50" w:rsidP="00B61A50">
      <w:r w:rsidRPr="00B61A50">
        <w:rPr>
          <w:b/>
          <w:bCs/>
        </w:rPr>
        <w:t>Топливный дивизион госкорпорации «Росатом»</w:t>
      </w:r>
      <w:r>
        <w:rPr>
          <w:b/>
          <w:bCs/>
        </w:rPr>
        <w:t xml:space="preserve"> </w:t>
      </w:r>
      <w:r w:rsidRPr="00B61A50">
        <w:rPr>
          <w:b/>
          <w:bCs/>
        </w:rPr>
        <w:t>(управляющая компания – АО «ТВЭЛ»)</w:t>
      </w:r>
      <w:r w:rsidRPr="00B61A50">
        <w:rPr>
          <w:b/>
          <w:bCs/>
        </w:rPr>
        <w:t xml:space="preserve"> </w:t>
      </w:r>
      <w:r w:rsidRPr="00B61A50">
        <w:t>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2" w:history="1">
        <w:r w:rsidRPr="00B61A50">
          <w:rPr>
            <w:rStyle w:val="a4"/>
          </w:rPr>
          <w:t>www.tvel.ru</w:t>
        </w:r>
      </w:hyperlink>
      <w:r w:rsidRPr="00B61A50">
        <w:t xml:space="preserve"> </w:t>
      </w:r>
    </w:p>
    <w:p w14:paraId="1521FE28" w14:textId="77777777" w:rsidR="00B61A50" w:rsidRPr="00B61A50" w:rsidRDefault="00B61A50" w:rsidP="00B61A50">
      <w:r w:rsidRPr="00B61A50">
        <w:t> </w:t>
      </w:r>
    </w:p>
    <w:p w14:paraId="54200FAF" w14:textId="77777777" w:rsidR="00B61A50" w:rsidRPr="00B61A50" w:rsidRDefault="00B61A50" w:rsidP="00B61A50">
      <w:r w:rsidRPr="00B61A50">
        <w:t>Бизнес-направление «Аддитивные технологии» госкорпорации «Росатом» объединяет полный цикл производства от разработки 3D-принтеров и комплектующих до специальных порошков, программного обеспечения, производства материалов для печати и обучения. Компания обеспечивает российские производственные предприятия стратегических отраслей промышленности инновационным и надежным оборудованием, материалами и профессиональным сервисом для внедрения технологий аддитивного производства. </w:t>
      </w:r>
      <w:hyperlink r:id="rId13" w:history="1">
        <w:r w:rsidRPr="00B61A50">
          <w:rPr>
            <w:rStyle w:val="a4"/>
          </w:rPr>
          <w:t>https://rosat.tvel.ru/</w:t>
        </w:r>
      </w:hyperlink>
      <w:r w:rsidRPr="00B61A50">
        <w:t xml:space="preserve"> </w:t>
      </w:r>
    </w:p>
    <w:p w14:paraId="6D068D87" w14:textId="77777777" w:rsidR="00B61A50" w:rsidRPr="00B61A50" w:rsidRDefault="00B61A50" w:rsidP="00B61A50"/>
    <w:p w14:paraId="2F7075E5" w14:textId="77777777" w:rsidR="00B61A50" w:rsidRPr="00B61A50" w:rsidRDefault="00B61A50" w:rsidP="00B61A50">
      <w:r w:rsidRPr="00B61A50">
        <w:t>Перед российской промышленностью стоит цель в кратчайшие сроки обеспечить технологический суверенитет и переход на новейшие отечественные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Вкупе с развитием кадрового потенциала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14:paraId="6CDA5391" w14:textId="4C1259BC" w:rsidR="00D242BC" w:rsidRPr="00B61A50" w:rsidRDefault="00D242BC" w:rsidP="00B61A50"/>
    <w:sectPr w:rsidR="00D242BC" w:rsidRPr="00B61A50">
      <w:footerReference w:type="default" r:id="rId14"/>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91E5" w14:textId="77777777" w:rsidR="002C0A44" w:rsidRDefault="002C0A44">
      <w:r>
        <w:separator/>
      </w:r>
    </w:p>
  </w:endnote>
  <w:endnote w:type="continuationSeparator" w:id="0">
    <w:p w14:paraId="7944947C" w14:textId="77777777" w:rsidR="002C0A44" w:rsidRDefault="002C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F411" w14:textId="77777777" w:rsidR="002C0A44" w:rsidRDefault="002C0A44">
      <w:r>
        <w:separator/>
      </w:r>
    </w:p>
  </w:footnote>
  <w:footnote w:type="continuationSeparator" w:id="0">
    <w:p w14:paraId="14B1008B" w14:textId="77777777" w:rsidR="002C0A44" w:rsidRDefault="002C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20D03"/>
    <w:rsid w:val="002357A0"/>
    <w:rsid w:val="00237878"/>
    <w:rsid w:val="002406EC"/>
    <w:rsid w:val="00243E30"/>
    <w:rsid w:val="002457A5"/>
    <w:rsid w:val="00247350"/>
    <w:rsid w:val="00254E8B"/>
    <w:rsid w:val="00254FDB"/>
    <w:rsid w:val="00255321"/>
    <w:rsid w:val="00256D1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44"/>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27B85"/>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C0213"/>
    <w:rsid w:val="005C5079"/>
    <w:rsid w:val="005C5E82"/>
    <w:rsid w:val="005D0CC6"/>
    <w:rsid w:val="005D4DDE"/>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1DE5"/>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61BC7"/>
    <w:rsid w:val="00970256"/>
    <w:rsid w:val="00972752"/>
    <w:rsid w:val="0097308A"/>
    <w:rsid w:val="009770CA"/>
    <w:rsid w:val="00980377"/>
    <w:rsid w:val="00991F26"/>
    <w:rsid w:val="009937CB"/>
    <w:rsid w:val="009941C2"/>
    <w:rsid w:val="009941E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32CF"/>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2D38"/>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1A50"/>
    <w:rsid w:val="00B6693C"/>
    <w:rsid w:val="00B67D47"/>
    <w:rsid w:val="00B71A7A"/>
    <w:rsid w:val="00B72299"/>
    <w:rsid w:val="00B7639A"/>
    <w:rsid w:val="00B80FB1"/>
    <w:rsid w:val="00B82346"/>
    <w:rsid w:val="00B85B39"/>
    <w:rsid w:val="00B86811"/>
    <w:rsid w:val="00B935C5"/>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A6ABA"/>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sat.tve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ve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nergoato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tommedia.online/press-releases/rosatom-predstavil-rossiyskiy-krupnogabaritnyy-slm-printer-rusmelt-600m-sobstvennoy-razrabotki/"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2025-05-30T10:31:00Z</dcterms:created>
  <dcterms:modified xsi:type="dcterms:W3CDTF">2025-05-30T10:31:00Z</dcterms:modified>
</cp:coreProperties>
</file>