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543DBB88" w:rsidR="004438BB" w:rsidRDefault="00C821E5" w:rsidP="00DA3D43">
            <w:pPr>
              <w:ind w:right="560"/>
              <w:jc w:val="right"/>
              <w:rPr>
                <w:sz w:val="28"/>
                <w:szCs w:val="28"/>
              </w:rPr>
            </w:pPr>
            <w:r>
              <w:rPr>
                <w:rFonts w:asciiTheme="minorHAnsi" w:hAnsiTheme="minorHAnsi" w:cstheme="minorHAnsi"/>
                <w:sz w:val="28"/>
                <w:szCs w:val="28"/>
              </w:rPr>
              <w:t>1</w:t>
            </w:r>
            <w:r w:rsidR="00AF46C2">
              <w:rPr>
                <w:rFonts w:asciiTheme="minorHAnsi" w:hAnsiTheme="minorHAnsi" w:cstheme="minorHAnsi"/>
                <w:sz w:val="28"/>
                <w:szCs w:val="28"/>
              </w:rPr>
              <w:t>3</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220B7FEA" w14:textId="77777777" w:rsidR="00AF46C2" w:rsidRPr="00AF46C2" w:rsidRDefault="00AF46C2" w:rsidP="00AF46C2">
      <w:pPr>
        <w:jc w:val="center"/>
        <w:rPr>
          <w:b/>
          <w:bCs/>
          <w:sz w:val="28"/>
          <w:szCs w:val="28"/>
          <w:lang w:val="en-US"/>
        </w:rPr>
      </w:pPr>
      <w:r w:rsidRPr="00AF46C2">
        <w:rPr>
          <w:b/>
          <w:bCs/>
          <w:sz w:val="28"/>
          <w:szCs w:val="28"/>
          <w:lang w:val="en-US"/>
        </w:rPr>
        <w:t>Rosatom starts production of reactor equipment for the first unit of low-power NPP in Uzbekistan</w:t>
      </w:r>
    </w:p>
    <w:p w14:paraId="2E36FBF1" w14:textId="4BFC6F9E" w:rsidR="00AF46C2" w:rsidRPr="00AF46C2" w:rsidRDefault="00AF46C2" w:rsidP="00AF46C2">
      <w:pPr>
        <w:jc w:val="center"/>
        <w:rPr>
          <w:i/>
          <w:iCs/>
        </w:rPr>
      </w:pPr>
      <w:r w:rsidRPr="00AF46C2">
        <w:rPr>
          <w:i/>
          <w:iCs/>
          <w:lang w:val="en-US"/>
        </w:rPr>
        <w:t>The first steel for the future RITM-200N reactor unit has been cast by metallurgists at AEM-Special Steels in Saint Petersburg</w:t>
      </w:r>
    </w:p>
    <w:p w14:paraId="39F2FA32" w14:textId="77777777" w:rsidR="00AF46C2" w:rsidRPr="00AF46C2" w:rsidRDefault="00AF46C2" w:rsidP="00AF46C2"/>
    <w:p w14:paraId="0E6C0E6B" w14:textId="77777777" w:rsidR="00AF46C2" w:rsidRPr="00AF46C2" w:rsidRDefault="00AF46C2" w:rsidP="00AF46C2">
      <w:pPr>
        <w:rPr>
          <w:b/>
          <w:bCs/>
        </w:rPr>
      </w:pPr>
      <w:r w:rsidRPr="00AF46C2">
        <w:rPr>
          <w:b/>
          <w:bCs/>
          <w:lang w:val="en-US"/>
        </w:rPr>
        <w:t>The AEM-Special Steels metallurgical plant (Rosatom's Mechanical Engineering Division enterprise) cast a 205-ton ingot of special alloy steel. It will be used by machine builders to create a flange for the RITM-200N reactor vessel for the low-power nuclear power plant (LPNPP) under construction in Uzbekistan that is designed by Rosatom.</w:t>
      </w:r>
    </w:p>
    <w:p w14:paraId="603DA9FF" w14:textId="77777777" w:rsidR="00AF46C2" w:rsidRPr="00AF46C2" w:rsidRDefault="00AF46C2" w:rsidP="00AF46C2"/>
    <w:p w14:paraId="6271C562" w14:textId="77777777" w:rsidR="00AF46C2" w:rsidRDefault="00AF46C2" w:rsidP="00AF46C2">
      <w:r w:rsidRPr="00AF46C2">
        <w:rPr>
          <w:lang w:val="en-US"/>
        </w:rPr>
        <w:t>Rosatom held a presentation of the manufacturing of the first element of reactor equipment at the Power Uzbekistan 2025 International Exhibition. Representatives of the country's energy industry, experts, heads of relevant ministries and departments, took part in the event.</w:t>
      </w:r>
    </w:p>
    <w:p w14:paraId="3D9AB107" w14:textId="77777777" w:rsidR="00AF46C2" w:rsidRPr="00AF46C2" w:rsidRDefault="00AF46C2" w:rsidP="00AF46C2"/>
    <w:p w14:paraId="49900313" w14:textId="77777777" w:rsidR="00AF46C2" w:rsidRDefault="00AF46C2" w:rsidP="00AF46C2">
      <w:r w:rsidRPr="00AF46C2">
        <w:rPr>
          <w:lang w:val="en-US"/>
        </w:rPr>
        <w:t xml:space="preserve">Steel casting is the actual start of the process of creating a nuclear reactor. After all technological operations at AEM-Special Steels are completed, the metallurgical blank will be transferred to other enterprises of the division for the assembly of the reactor vessel into a single unit. </w:t>
      </w:r>
    </w:p>
    <w:p w14:paraId="186C6ED9" w14:textId="77777777" w:rsidR="00AF46C2" w:rsidRDefault="00AF46C2" w:rsidP="00AF46C2"/>
    <w:p w14:paraId="41AE2861" w14:textId="34D2DCC6" w:rsidR="00AF46C2" w:rsidRDefault="00AF46C2" w:rsidP="00AF46C2">
      <w:r w:rsidRPr="00AF46C2">
        <w:rPr>
          <w:lang w:val="en-US"/>
        </w:rPr>
        <w:t xml:space="preserve">"The transition to the practical implementation of the low-power NPP construction project in Uzbekistan demonstrates the high interest of foreign partners in small nuclear technologies and their trust in Rosatom's solutions in this area. The enterprises of the Mechanical Engineering Division have the necessary capacities and experience in the manufacture of RITM series reactor units, which have been in operation in the icebreaker fleet for several years. Our expertise and competencies will be applied in the manufacture of all six RITM-200N reactor units for the LPNPP in Uzbekistan," said </w:t>
      </w:r>
      <w:r w:rsidRPr="00AF46C2">
        <w:rPr>
          <w:b/>
          <w:bCs/>
          <w:lang w:val="en-US"/>
        </w:rPr>
        <w:t>Igor Kotov</w:t>
      </w:r>
      <w:r w:rsidRPr="00AF46C2">
        <w:rPr>
          <w:lang w:val="en-US"/>
        </w:rPr>
        <w:t>, head of the Mechanical Engineering Division of Rosatom.</w:t>
      </w:r>
    </w:p>
    <w:p w14:paraId="21CCE402" w14:textId="77777777" w:rsidR="00AF46C2" w:rsidRPr="00AF46C2" w:rsidRDefault="00AF46C2" w:rsidP="00AF46C2"/>
    <w:p w14:paraId="514FDAAB" w14:textId="2B814E72" w:rsidR="00AF46C2" w:rsidRDefault="00AF46C2" w:rsidP="00AF46C2">
      <w:pPr>
        <w:rPr>
          <w:b/>
          <w:bCs/>
          <w:lang w:val="en-US"/>
        </w:rPr>
      </w:pPr>
      <w:r w:rsidRPr="00AF46C2">
        <w:rPr>
          <w:b/>
          <w:bCs/>
          <w:lang w:val="en-US"/>
        </w:rPr>
        <w:t>For r</w:t>
      </w:r>
      <w:r w:rsidRPr="00AF46C2">
        <w:rPr>
          <w:b/>
          <w:bCs/>
          <w:lang w:val="en-US"/>
        </w:rPr>
        <w:t>eference:</w:t>
      </w:r>
    </w:p>
    <w:p w14:paraId="33C3EBDE" w14:textId="77777777" w:rsidR="00AF46C2" w:rsidRPr="00AF46C2" w:rsidRDefault="00AF46C2" w:rsidP="00AF46C2">
      <w:pPr>
        <w:rPr>
          <w:b/>
          <w:bCs/>
          <w:lang w:val="en-US"/>
        </w:rPr>
      </w:pPr>
    </w:p>
    <w:p w14:paraId="7F84AC42" w14:textId="77777777" w:rsidR="00AF46C2" w:rsidRDefault="00AF46C2" w:rsidP="00AF46C2">
      <w:pPr>
        <w:rPr>
          <w:lang w:val="en-US"/>
        </w:rPr>
      </w:pPr>
      <w:r w:rsidRPr="00AF46C2">
        <w:rPr>
          <w:lang w:val="en-US"/>
        </w:rPr>
        <w:t>A flange is one of the elements of the reactor vessel. The part ensures the connection of the reactor vessel with the top head of the upper unit.</w:t>
      </w:r>
    </w:p>
    <w:p w14:paraId="19599AA8" w14:textId="77777777" w:rsidR="00AF46C2" w:rsidRPr="00AF46C2" w:rsidRDefault="00AF46C2" w:rsidP="00AF46C2">
      <w:pPr>
        <w:rPr>
          <w:lang w:val="en-US"/>
        </w:rPr>
      </w:pPr>
    </w:p>
    <w:p w14:paraId="1FD14D86" w14:textId="77777777" w:rsidR="00AF46C2" w:rsidRDefault="00AF46C2" w:rsidP="00AF46C2">
      <w:pPr>
        <w:rPr>
          <w:lang w:val="en-US"/>
        </w:rPr>
      </w:pPr>
      <w:r w:rsidRPr="00AF46C2">
        <w:rPr>
          <w:b/>
          <w:bCs/>
          <w:lang w:val="en-US"/>
        </w:rPr>
        <w:t>Rosatom’s Mechanical Engineering Division</w:t>
      </w:r>
      <w:r w:rsidRPr="00AF46C2">
        <w:rPr>
          <w:lang w:val="en-US"/>
        </w:rPr>
        <w:t xml:space="preserve"> is the largest energy engineering holding in Russia by production volume and revenue. It supplies reactor island and turbine hall equipment for all nuclear power plants built to Russian design and develops integrated solutions for energy, oil and gas, and other industrial sectors. The division includes major R&amp;D </w:t>
      </w:r>
      <w:proofErr w:type="spellStart"/>
      <w:r w:rsidRPr="00AF46C2">
        <w:rPr>
          <w:lang w:val="en-US"/>
        </w:rPr>
        <w:t>centres</w:t>
      </w:r>
      <w:proofErr w:type="spellEnd"/>
      <w:r w:rsidRPr="00AF46C2">
        <w:rPr>
          <w:lang w:val="en-US"/>
        </w:rPr>
        <w:t xml:space="preserve"> and production sites. AEM-Special Steels is the first link in Rosatom’s unified production chain, supplying metal for all Russian-design nuclear plants worldwide.  </w:t>
      </w:r>
      <w:hyperlink r:id="rId9" w:history="1">
        <w:r w:rsidRPr="00AF46C2">
          <w:rPr>
            <w:rStyle w:val="a4"/>
            <w:lang w:val="en-US"/>
          </w:rPr>
          <w:t>https://rosatommd.ru/</w:t>
        </w:r>
      </w:hyperlink>
      <w:r w:rsidRPr="00AF46C2">
        <w:rPr>
          <w:lang w:val="en-US"/>
        </w:rPr>
        <w:t xml:space="preserve"> </w:t>
      </w:r>
    </w:p>
    <w:p w14:paraId="0FCEE19F" w14:textId="77777777" w:rsidR="00AF46C2" w:rsidRPr="00AF46C2" w:rsidRDefault="00AF46C2" w:rsidP="00AF46C2">
      <w:pPr>
        <w:rPr>
          <w:lang w:val="en-US"/>
        </w:rPr>
      </w:pPr>
    </w:p>
    <w:p w14:paraId="3B97D6BC" w14:textId="77777777" w:rsidR="00AF46C2" w:rsidRPr="00AF46C2" w:rsidRDefault="00AF46C2" w:rsidP="00AF46C2">
      <w:pPr>
        <w:rPr>
          <w:lang w:val="en-US"/>
        </w:rPr>
      </w:pPr>
      <w:r w:rsidRPr="00AF46C2">
        <w:rPr>
          <w:lang w:val="en-US"/>
        </w:rPr>
        <w:t xml:space="preserve">The RITM reactor units are operated on four nuclear-powered vessels of the latest generation: Arktika, Ural, </w:t>
      </w:r>
      <w:proofErr w:type="spellStart"/>
      <w:r w:rsidRPr="00AF46C2">
        <w:rPr>
          <w:lang w:val="en-US"/>
        </w:rPr>
        <w:t>Sibir</w:t>
      </w:r>
      <w:proofErr w:type="spellEnd"/>
      <w:r w:rsidRPr="00AF46C2">
        <w:rPr>
          <w:lang w:val="en-US"/>
        </w:rPr>
        <w:t xml:space="preserve">, Yakutia, and have proven their safety and efficiency. Various modifications allow </w:t>
      </w:r>
      <w:r w:rsidRPr="00AF46C2">
        <w:rPr>
          <w:lang w:val="en-US"/>
        </w:rPr>
        <w:lastRenderedPageBreak/>
        <w:t>the RITM to be used as part of land-based small nuclear power plants and floating power units in various climatic conditions. RITM-200N is the result of adapting innovative low-power marine technology to land-based placement. Its capacity is 55 MW, and its estimated service life is up to 60 years.</w:t>
      </w:r>
    </w:p>
    <w:p w14:paraId="4B15C7F5" w14:textId="77777777" w:rsidR="00AF46C2" w:rsidRPr="00AF46C2" w:rsidRDefault="00AF46C2" w:rsidP="00AF46C2">
      <w:pPr>
        <w:rPr>
          <w:lang w:val="en-US"/>
        </w:rPr>
      </w:pPr>
      <w:r w:rsidRPr="00AF46C2">
        <w:rPr>
          <w:lang w:val="en-US"/>
        </w:rPr>
        <w:t xml:space="preserve">On May 27, 2024, during an official visit of Russian President Vladimir Putin to Uzbekistan, a protocol on amending the intergovernmental agreement on cooperation between the two countries in the construction of a nuclear power plant in Uzbekistan was signed in the presence of the Heads of State of Russia and Uzbekistan. The essence of amendments is to expand cooperation for the construction of a Russian-designed low-power nuclear power plant (LPNPP) in Uzbekistan. </w:t>
      </w:r>
      <w:proofErr w:type="gramStart"/>
      <w:r w:rsidRPr="00AF46C2">
        <w:rPr>
          <w:lang w:val="en-US"/>
        </w:rPr>
        <w:t>Also</w:t>
      </w:r>
      <w:proofErr w:type="gramEnd"/>
      <w:r w:rsidRPr="00AF46C2">
        <w:rPr>
          <w:lang w:val="en-US"/>
        </w:rPr>
        <w:t xml:space="preserve"> on the margins of the event, </w:t>
      </w:r>
      <w:proofErr w:type="spellStart"/>
      <w:r w:rsidRPr="00AF46C2">
        <w:rPr>
          <w:lang w:val="en-US"/>
        </w:rPr>
        <w:t>Atomstroyexport</w:t>
      </w:r>
      <w:proofErr w:type="spellEnd"/>
      <w:r w:rsidRPr="00AF46C2">
        <w:rPr>
          <w:lang w:val="en-US"/>
        </w:rPr>
        <w:t xml:space="preserve"> Joint Stock Company (Engineering Division of Rosatom State Corporation) and the Directorate for NPP Construction State Enterprise at the Atomic Energy Agency under the Cabinet of Ministers of the Republic of Uzbekistan signed a contract for the construction of a low-power nuclear power plant in Uzbekistan. The project envisages the construction in the </w:t>
      </w:r>
      <w:proofErr w:type="spellStart"/>
      <w:r w:rsidRPr="00AF46C2">
        <w:rPr>
          <w:lang w:val="en-US"/>
        </w:rPr>
        <w:t>Jizzakh</w:t>
      </w:r>
      <w:proofErr w:type="spellEnd"/>
      <w:r w:rsidRPr="00AF46C2">
        <w:rPr>
          <w:lang w:val="en-US"/>
        </w:rPr>
        <w:t xml:space="preserve"> region of Uzbekistan of a Russian-designed 330 MW SNPP: six reactors, each with a 55 MW capacity.</w:t>
      </w:r>
    </w:p>
    <w:p w14:paraId="1DA4DDCB" w14:textId="77777777" w:rsidR="00AF46C2" w:rsidRDefault="00AF46C2" w:rsidP="00AF46C2">
      <w:pPr>
        <w:rPr>
          <w:lang w:val="en-US"/>
        </w:rPr>
      </w:pPr>
      <w:r w:rsidRPr="00AF46C2">
        <w:rPr>
          <w:lang w:val="en-US"/>
        </w:rPr>
        <w:t xml:space="preserve">Preliminary works under the low-power NPP project started in summer of 2024. In June, the first operational meeting for construction was held at the future NPP site, which defined the priority tasks whose performance will make it possible to begin the works within the scheduled deadlines. In April </w:t>
      </w:r>
      <w:proofErr w:type="gramStart"/>
      <w:r w:rsidRPr="00AF46C2">
        <w:rPr>
          <w:lang w:val="en-US"/>
        </w:rPr>
        <w:t>2025,the</w:t>
      </w:r>
      <w:proofErr w:type="gramEnd"/>
      <w:r w:rsidRPr="00AF46C2">
        <w:rPr>
          <w:lang w:val="en-US"/>
        </w:rPr>
        <w:t xml:space="preserve"> construction of a civil and erection base (CEB) has begun. It will provide the necessary areas for administrative and production buildings over the entire period of construction of the low-power NPP units.  It is also planned to place a warehouse and pre-assembly shops on this site.</w:t>
      </w:r>
    </w:p>
    <w:p w14:paraId="72BDC989" w14:textId="77777777" w:rsidR="00AF46C2" w:rsidRPr="00AF46C2" w:rsidRDefault="00AF46C2" w:rsidP="00AF46C2">
      <w:pPr>
        <w:rPr>
          <w:lang w:val="en-US"/>
        </w:rPr>
      </w:pPr>
    </w:p>
    <w:p w14:paraId="58DD7BC7" w14:textId="77777777" w:rsidR="00AF46C2" w:rsidRPr="00AF46C2" w:rsidRDefault="00AF46C2" w:rsidP="00AF46C2">
      <w:pPr>
        <w:rPr>
          <w:lang w:val="en-US"/>
        </w:rPr>
      </w:pPr>
      <w:r w:rsidRPr="00AF46C2">
        <w:rPr>
          <w:b/>
          <w:bCs/>
          <w:lang w:val="en-US"/>
        </w:rPr>
        <w:t>Rosatom’s Engineering Division</w:t>
      </w:r>
      <w:r w:rsidRPr="00AF46C2">
        <w:rPr>
          <w:lang w:val="en-US"/>
        </w:rPr>
        <w:t xml:space="preserve"> includes leading nuclear industry enterprises: JSC </w:t>
      </w:r>
      <w:proofErr w:type="spellStart"/>
      <w:r w:rsidRPr="00AF46C2">
        <w:rPr>
          <w:lang w:val="en-US"/>
        </w:rPr>
        <w:t>Atomstroyexport</w:t>
      </w:r>
      <w:proofErr w:type="spellEnd"/>
      <w:r w:rsidRPr="00AF46C2">
        <w:rPr>
          <w:lang w:val="en-US"/>
        </w:rPr>
        <w:t xml:space="preserve"> (with headquarters in Moscow, Nizhny Novgorod, and branches in Russia and abroad), the Unified Design Institute – JSC </w:t>
      </w:r>
      <w:proofErr w:type="spellStart"/>
      <w:r w:rsidRPr="00AF46C2">
        <w:rPr>
          <w:lang w:val="en-US"/>
        </w:rPr>
        <w:t>Atomenergoproekt</w:t>
      </w:r>
      <w:proofErr w:type="spellEnd"/>
      <w:r w:rsidRPr="00AF46C2">
        <w:rPr>
          <w:lang w:val="en-US"/>
        </w:rPr>
        <w:t xml:space="preserve"> (with design and survey branches in Moscow, Nizhny Novgorod, St. Petersburg, and other locations), and construction subsidiaries. The division holds the largest global portfolio of nuclear construction projects and leads in the number of simultaneously built NPPs worldwide.</w:t>
      </w:r>
    </w:p>
    <w:p w14:paraId="43E262A0" w14:textId="77777777" w:rsidR="00AF46C2" w:rsidRPr="00AF46C2" w:rsidRDefault="00AF46C2" w:rsidP="00AF46C2">
      <w:pPr>
        <w:rPr>
          <w:lang w:val="en-GB"/>
        </w:rPr>
      </w:pPr>
      <w:r w:rsidRPr="00AF46C2">
        <w:rPr>
          <w:lang w:val="en-US"/>
        </w:rPr>
        <w:t xml:space="preserve">Roughly 80 % of the division’s revenue comes from international projects. It builds NPPs in Russia and abroad, provides a full range of EPC, EP, and EPC(M) services, including project management and design, and develops Multi-D technologies for managing complex engineering facilities. The division draws on Russian nuclear industry expertise and modern innovative technologies. </w:t>
      </w:r>
      <w:hyperlink r:id="rId10" w:history="1">
        <w:r w:rsidRPr="00AF46C2">
          <w:rPr>
            <w:rStyle w:val="a4"/>
            <w:lang w:val="en-US"/>
          </w:rPr>
          <w:t>www.ase-ec.ru</w:t>
        </w:r>
      </w:hyperlink>
      <w:r w:rsidRPr="00AF46C2">
        <w:rPr>
          <w:lang w:val="en-US"/>
        </w:rPr>
        <w:t xml:space="preserve"> </w:t>
      </w:r>
    </w:p>
    <w:p w14:paraId="5EEE6C17" w14:textId="77777777" w:rsidR="00AF46C2" w:rsidRPr="00AF46C2" w:rsidRDefault="00AF46C2" w:rsidP="00AF46C2">
      <w:pPr>
        <w:rPr>
          <w:lang w:val="en-US"/>
        </w:rPr>
      </w:pPr>
      <w:r w:rsidRPr="00AF46C2">
        <w:rPr>
          <w:lang w:val="en-US"/>
        </w:rPr>
        <w:t>Russia continues to develop international trade and economic cooperation with global partners. Major international energy projects are progressing, with Rosatom playing an active role.</w:t>
      </w:r>
    </w:p>
    <w:p w14:paraId="7BB591A2" w14:textId="77777777" w:rsidR="00AF46C2" w:rsidRPr="00AF46C2" w:rsidRDefault="00AF46C2" w:rsidP="00AF46C2">
      <w:pPr>
        <w:rPr>
          <w:lang w:val="en-US"/>
        </w:rPr>
      </w:pPr>
    </w:p>
    <w:p w14:paraId="6CBF70A8" w14:textId="77777777" w:rsidR="000434B8" w:rsidRPr="00AF46C2" w:rsidRDefault="000434B8" w:rsidP="00AF46C2"/>
    <w:sectPr w:rsidR="000434B8" w:rsidRPr="00AF46C2">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13E2" w14:textId="77777777" w:rsidR="00BE39D7" w:rsidRDefault="00BE39D7">
      <w:r>
        <w:separator/>
      </w:r>
    </w:p>
  </w:endnote>
  <w:endnote w:type="continuationSeparator" w:id="0">
    <w:p w14:paraId="4BC512C8" w14:textId="77777777" w:rsidR="00BE39D7" w:rsidRDefault="00BE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EACE4" w14:textId="77777777" w:rsidR="00BE39D7" w:rsidRDefault="00BE39D7">
      <w:r>
        <w:separator/>
      </w:r>
    </w:p>
  </w:footnote>
  <w:footnote w:type="continuationSeparator" w:id="0">
    <w:p w14:paraId="0FDC46B1" w14:textId="77777777" w:rsidR="00BE39D7" w:rsidRDefault="00BE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538FA"/>
    <w:rsid w:val="00154FA2"/>
    <w:rsid w:val="00180E41"/>
    <w:rsid w:val="00200487"/>
    <w:rsid w:val="002049CE"/>
    <w:rsid w:val="00237878"/>
    <w:rsid w:val="00293C13"/>
    <w:rsid w:val="002C5967"/>
    <w:rsid w:val="002C73B6"/>
    <w:rsid w:val="002D0CA7"/>
    <w:rsid w:val="002D789A"/>
    <w:rsid w:val="00310563"/>
    <w:rsid w:val="00363422"/>
    <w:rsid w:val="00374CC1"/>
    <w:rsid w:val="003E185A"/>
    <w:rsid w:val="003E6405"/>
    <w:rsid w:val="00405AB7"/>
    <w:rsid w:val="00431A08"/>
    <w:rsid w:val="004438BB"/>
    <w:rsid w:val="00445AFC"/>
    <w:rsid w:val="00453F26"/>
    <w:rsid w:val="004762AB"/>
    <w:rsid w:val="004A5F46"/>
    <w:rsid w:val="004B33EB"/>
    <w:rsid w:val="004B66F7"/>
    <w:rsid w:val="00583B94"/>
    <w:rsid w:val="005B41BD"/>
    <w:rsid w:val="005C189F"/>
    <w:rsid w:val="00611BEE"/>
    <w:rsid w:val="0068107E"/>
    <w:rsid w:val="006C14BF"/>
    <w:rsid w:val="0071031B"/>
    <w:rsid w:val="00744201"/>
    <w:rsid w:val="00751FBE"/>
    <w:rsid w:val="00753A27"/>
    <w:rsid w:val="00764EEF"/>
    <w:rsid w:val="00772A7B"/>
    <w:rsid w:val="007A2871"/>
    <w:rsid w:val="007A7550"/>
    <w:rsid w:val="007B0313"/>
    <w:rsid w:val="007D2327"/>
    <w:rsid w:val="007E1627"/>
    <w:rsid w:val="0083616B"/>
    <w:rsid w:val="008A14BB"/>
    <w:rsid w:val="008C6A1C"/>
    <w:rsid w:val="008D016F"/>
    <w:rsid w:val="008E0480"/>
    <w:rsid w:val="008F5435"/>
    <w:rsid w:val="00903EB0"/>
    <w:rsid w:val="00946628"/>
    <w:rsid w:val="00972E81"/>
    <w:rsid w:val="009B24BC"/>
    <w:rsid w:val="009E601A"/>
    <w:rsid w:val="00A4519F"/>
    <w:rsid w:val="00AA2F01"/>
    <w:rsid w:val="00AA5520"/>
    <w:rsid w:val="00AB663D"/>
    <w:rsid w:val="00AF46C2"/>
    <w:rsid w:val="00B6107E"/>
    <w:rsid w:val="00B64B13"/>
    <w:rsid w:val="00B80BF9"/>
    <w:rsid w:val="00B93BA3"/>
    <w:rsid w:val="00B95000"/>
    <w:rsid w:val="00B9592F"/>
    <w:rsid w:val="00BE39D7"/>
    <w:rsid w:val="00C22668"/>
    <w:rsid w:val="00C30A48"/>
    <w:rsid w:val="00C41F7F"/>
    <w:rsid w:val="00C51913"/>
    <w:rsid w:val="00C543AD"/>
    <w:rsid w:val="00C552B7"/>
    <w:rsid w:val="00C57338"/>
    <w:rsid w:val="00C62C3A"/>
    <w:rsid w:val="00C821E5"/>
    <w:rsid w:val="00CA64AB"/>
    <w:rsid w:val="00CF7F43"/>
    <w:rsid w:val="00D23AF0"/>
    <w:rsid w:val="00D23DA9"/>
    <w:rsid w:val="00DA3D43"/>
    <w:rsid w:val="00E12594"/>
    <w:rsid w:val="00E131F9"/>
    <w:rsid w:val="00E84133"/>
    <w:rsid w:val="00E978BC"/>
    <w:rsid w:val="00EB3DC1"/>
    <w:rsid w:val="00EC02EF"/>
    <w:rsid w:val="00EE5EC2"/>
    <w:rsid w:val="00F208C7"/>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985">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42348560">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e-ec.ru" TargetMode="External"/><Relationship Id="rId4" Type="http://schemas.openxmlformats.org/officeDocument/2006/relationships/webSettings" Target="webSettings.xml"/><Relationship Id="rId9" Type="http://schemas.openxmlformats.org/officeDocument/2006/relationships/hyperlink" Target="https://rosatomm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2025-05-13T09:30:00Z</dcterms:created>
  <dcterms:modified xsi:type="dcterms:W3CDTF">2025-05-13T09:30:00Z</dcterms:modified>
</cp:coreProperties>
</file>