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1135C3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795D686" w:rsidR="00A514EF" w:rsidRPr="00A91A68" w:rsidRDefault="00305A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4B1508">
              <w:rPr>
                <w:sz w:val="28"/>
                <w:szCs w:val="28"/>
                <w:lang w:val="en-US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077867D" w14:textId="77777777" w:rsidR="00C019E3" w:rsidRDefault="00C019E3" w:rsidP="00C019E3">
      <w:pPr>
        <w:jc w:val="center"/>
      </w:pPr>
      <w:r w:rsidRPr="00C019E3">
        <w:rPr>
          <w:b/>
          <w:bCs/>
          <w:sz w:val="28"/>
          <w:szCs w:val="28"/>
        </w:rPr>
        <w:t>На Ленинградской АЭС-2 завершено бетонирование фундамента здания реактора энергоблока № 4</w:t>
      </w:r>
      <w:r w:rsidRPr="00C019E3">
        <w:t xml:space="preserve"> </w:t>
      </w:r>
    </w:p>
    <w:p w14:paraId="0CA1C210" w14:textId="62534B2A" w:rsidR="00C019E3" w:rsidRPr="00C019E3" w:rsidRDefault="00C019E3" w:rsidP="00C019E3">
      <w:pPr>
        <w:jc w:val="center"/>
        <w:rPr>
          <w:i/>
          <w:iCs/>
        </w:rPr>
      </w:pPr>
      <w:r w:rsidRPr="00C019E3">
        <w:rPr>
          <w:i/>
          <w:iCs/>
        </w:rPr>
        <w:t>На выполнение работ потребовалось 80 суток</w:t>
      </w:r>
    </w:p>
    <w:p w14:paraId="349E8787" w14:textId="77777777" w:rsidR="00C019E3" w:rsidRPr="00C019E3" w:rsidRDefault="00C019E3" w:rsidP="00C019E3"/>
    <w:p w14:paraId="40C203DC" w14:textId="1AC0D214" w:rsidR="00C019E3" w:rsidRPr="00C019E3" w:rsidRDefault="00C019E3" w:rsidP="00C019E3">
      <w:pPr>
        <w:rPr>
          <w:b/>
          <w:bCs/>
        </w:rPr>
      </w:pPr>
      <w:r w:rsidRPr="00C019E3">
        <w:rPr>
          <w:b/>
          <w:bCs/>
        </w:rPr>
        <w:t>На Ленинградской АЭС-2 (генеральным подрядчиком строительства выступает российская группа компаний Холдинг «Титан-2») завершено бетонирование фундамента здания реактора энергоблока № 4. На это потребовалось 80 суток (для сравнения, на проведение аналогичной операции на блоке № 3 в 2024 году – 103 суток).</w:t>
      </w:r>
    </w:p>
    <w:p w14:paraId="6E1AE324" w14:textId="77777777" w:rsidR="00C019E3" w:rsidRPr="00C019E3" w:rsidRDefault="00C019E3" w:rsidP="00C019E3"/>
    <w:p w14:paraId="1888BC37" w14:textId="746F4964" w:rsidR="00C019E3" w:rsidRPr="00C019E3" w:rsidRDefault="00C019E3" w:rsidP="00C019E3">
      <w:r w:rsidRPr="00C019E3">
        <w:t xml:space="preserve">Сооружение двух энергоблоков с реакторами ВВЭР-1200 Ленинградской АЭС ведется опережающими темпами. Выполняя запланированные на 2025 год работы в полном объеме и с высоким качеством, по многим объектам строители и монтажники идут с опережением графика. Команда участников реализуемого сегодня на площадке атомной станции проекта изначально взяла на себя повышенные обязательства, с тем чтобы выходить на ключевые события с запасом по времени и по возможности интенсифицировать проводимые строительно-монтажные работы на третьем и четвертом энергоблоках с реакторами ВВЭР-1200. </w:t>
      </w:r>
    </w:p>
    <w:p w14:paraId="50A93F41" w14:textId="77777777" w:rsidR="00C019E3" w:rsidRPr="00C019E3" w:rsidRDefault="00C019E3" w:rsidP="00C019E3"/>
    <w:p w14:paraId="07EC8013" w14:textId="239C6A11" w:rsidR="00C019E3" w:rsidRPr="00C019E3" w:rsidRDefault="00C019E3" w:rsidP="00C019E3">
      <w:r w:rsidRPr="00C019E3">
        <w:t xml:space="preserve">«Результаты прошлого и этого года убедительно доказывают, что с поставленными задачами мы справляемся. В 2024 году строители забетонировали нижнюю часть фундамента под здание реактора энергоблока №3 ВВЭР-1200 за 103 суток. Это на двенадцать суток раньше срока, предусмотренного локальным графиком. В этом году мы вышли на рекордные 80 суток. При этом качество строительно-монтажных работ остается на самом высоком уровне. Это подтверждают выводы инспекционных проверок», </w:t>
      </w:r>
      <w:r w:rsidRPr="00C019E3">
        <w:rPr>
          <w:b/>
          <w:bCs/>
        </w:rPr>
        <w:t>–</w:t>
      </w:r>
      <w:r w:rsidRPr="00C019E3">
        <w:t xml:space="preserve"> подчеркнул директор Ленинградской АЭС </w:t>
      </w:r>
      <w:r w:rsidRPr="00C019E3">
        <w:rPr>
          <w:b/>
          <w:bCs/>
        </w:rPr>
        <w:t>Владимир Перегуда</w:t>
      </w:r>
      <w:r w:rsidRPr="00C019E3">
        <w:t>.</w:t>
      </w:r>
    </w:p>
    <w:p w14:paraId="16FA1C1E" w14:textId="77777777" w:rsidR="00C019E3" w:rsidRPr="00C019E3" w:rsidRDefault="00C019E3" w:rsidP="00C019E3"/>
    <w:p w14:paraId="14155BC1" w14:textId="72480F78" w:rsidR="00C019E3" w:rsidRPr="00C019E3" w:rsidRDefault="00C019E3" w:rsidP="00C019E3">
      <w:r w:rsidRPr="00C019E3">
        <w:t xml:space="preserve">Для изготовления основы под здание реактора строители использовали стальную арматуру диаметром от 16 до 40 мм и специальный, тяжелый бетон высокого класса прочности. В общей сложности для устройства строительной конструкции площадью 2100 м² и высотой два метра им потребовалось почти 2000 т арматуры и более 4000 м³ бетонной смеси. </w:t>
      </w:r>
    </w:p>
    <w:p w14:paraId="126DBF14" w14:textId="77777777" w:rsidR="00C019E3" w:rsidRPr="00C019E3" w:rsidRDefault="00C019E3" w:rsidP="00C019E3"/>
    <w:p w14:paraId="17480C14" w14:textId="76A53C4D" w:rsidR="00C019E3" w:rsidRPr="00C019E3" w:rsidRDefault="00C019E3" w:rsidP="00C019E3">
      <w:r w:rsidRPr="00C019E3">
        <w:t xml:space="preserve">«Досрочно и качественно выполненный фундамент под здание реактора на 4-м блоке ВВЭР-1200 </w:t>
      </w:r>
      <w:r w:rsidRPr="00C019E3">
        <w:rPr>
          <w:b/>
          <w:bCs/>
        </w:rPr>
        <w:t>–</w:t>
      </w:r>
      <w:r w:rsidRPr="00C019E3">
        <w:t xml:space="preserve"> это закономерный результат напряженной работы нашей большой команды. И этот успех не единичен. На этом же энергоблоке в мае мы также с опережением графика завершили устройство фундаментной плиты здания безопасности, сегодня хорошо движемся вперед по фундаменту здания управления. До конца года планируем подготовить и сдать еще четыре фундамента «ядерного острова». На энергоблоке №3 готовимся к укрупнительной сборке и установке на штатное место первого яруса внутренней защитной оболочки здания реактора и к монтажу устройства локализации расплава. Никаких рисков по этим ключевым операциям нет», </w:t>
      </w:r>
      <w:r w:rsidRPr="00C019E3">
        <w:rPr>
          <w:b/>
          <w:bCs/>
        </w:rPr>
        <w:t>–</w:t>
      </w:r>
      <w:r w:rsidRPr="00C019E3">
        <w:t xml:space="preserve"> рассказал </w:t>
      </w:r>
      <w:r w:rsidRPr="00C019E3">
        <w:rPr>
          <w:b/>
          <w:bCs/>
        </w:rPr>
        <w:t>Константин Худяков</w:t>
      </w:r>
      <w:r w:rsidRPr="00C019E3">
        <w:t>, директор программы по объектам Ленинградской АЭС АО «КОНЦЕРН ТИТАН-2».</w:t>
      </w:r>
    </w:p>
    <w:p w14:paraId="42041C61" w14:textId="77777777" w:rsidR="00C019E3" w:rsidRPr="00C019E3" w:rsidRDefault="00C019E3" w:rsidP="00C019E3"/>
    <w:p w14:paraId="32C18929" w14:textId="77777777" w:rsidR="00C019E3" w:rsidRPr="00C019E3" w:rsidRDefault="00C019E3" w:rsidP="00C019E3">
      <w:r w:rsidRPr="00C019E3">
        <w:t xml:space="preserve">В настоящее время строители ведут уход за бетоном для набора им прочности. После подтверждения качества нижней части фундамента, они приступят к армированию и бетонированию его верхней части, «нарастив» его толщину еще почти на полтора метра. Также строители и монтажники начнут возводить стены и перекрытия, прокладывать предусмотренные проектом трубопроводы, устанавливать </w:t>
      </w:r>
      <w:proofErr w:type="spellStart"/>
      <w:r w:rsidRPr="00C019E3">
        <w:t>гермопроходки</w:t>
      </w:r>
      <w:proofErr w:type="spellEnd"/>
      <w:r w:rsidRPr="00C019E3">
        <w:t xml:space="preserve"> и монтировать оборудование.</w:t>
      </w:r>
    </w:p>
    <w:p w14:paraId="45B7AE27" w14:textId="77777777" w:rsidR="00C019E3" w:rsidRPr="00C019E3" w:rsidRDefault="00C019E3" w:rsidP="00C019E3"/>
    <w:p w14:paraId="32A0FA37" w14:textId="7C547E33" w:rsidR="00C019E3" w:rsidRPr="00C019E3" w:rsidRDefault="00C019E3" w:rsidP="00C019E3">
      <w:r w:rsidRPr="00C019E3">
        <w:t xml:space="preserve">В общей сложности на площадке сооружения четвертой очереди Ленинградской АЭС строительно-монтажные работы ведутся на 16 объектах энергоблока № 3 и на 9 объектах энергоблока № 4. Основные усилия строителей сосредоточены на «ядерных островах» </w:t>
      </w:r>
      <w:r w:rsidRPr="00C019E3">
        <w:rPr>
          <w:b/>
          <w:bCs/>
        </w:rPr>
        <w:t>–</w:t>
      </w:r>
      <w:r w:rsidRPr="00C019E3">
        <w:t xml:space="preserve"> комплексах зданий и сооружения, обеспечивающих безопасную эксплуатацию и надежное функционирование ядерных установок. </w:t>
      </w:r>
    </w:p>
    <w:p w14:paraId="64ABE6F8" w14:textId="77777777" w:rsidR="00C019E3" w:rsidRPr="00C019E3" w:rsidRDefault="00C019E3" w:rsidP="00C019E3"/>
    <w:p w14:paraId="31C8B3E0" w14:textId="2867A204" w:rsidR="00C019E3" w:rsidRPr="00C019E3" w:rsidRDefault="00C019E3" w:rsidP="00C019E3">
      <w:pPr>
        <w:rPr>
          <w:b/>
          <w:bCs/>
        </w:rPr>
      </w:pPr>
      <w:r w:rsidRPr="00C019E3">
        <w:rPr>
          <w:b/>
          <w:bCs/>
        </w:rPr>
        <w:t>С</w:t>
      </w:r>
      <w:r w:rsidRPr="00C019E3">
        <w:rPr>
          <w:b/>
          <w:bCs/>
        </w:rPr>
        <w:t>правк</w:t>
      </w:r>
      <w:r w:rsidRPr="00C019E3">
        <w:rPr>
          <w:b/>
          <w:bCs/>
        </w:rPr>
        <w:t>а</w:t>
      </w:r>
      <w:r w:rsidRPr="00C019E3">
        <w:rPr>
          <w:b/>
          <w:bCs/>
        </w:rPr>
        <w:t>:</w:t>
      </w:r>
    </w:p>
    <w:p w14:paraId="7BA974E8" w14:textId="77777777" w:rsidR="00C019E3" w:rsidRPr="00C019E3" w:rsidRDefault="00C019E3" w:rsidP="00C019E3"/>
    <w:p w14:paraId="2EF6F4FF" w14:textId="77777777" w:rsidR="00C019E3" w:rsidRPr="00C019E3" w:rsidRDefault="00C019E3" w:rsidP="00C019E3">
      <w:r w:rsidRPr="00C019E3">
        <w:rPr>
          <w:b/>
          <w:bCs/>
        </w:rPr>
        <w:t>Электроэнергетический дивизион «Росатома»</w:t>
      </w:r>
      <w:r w:rsidRPr="00C019E3"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10" w:history="1">
        <w:r w:rsidRPr="00C019E3">
          <w:rPr>
            <w:rStyle w:val="a4"/>
            <w:lang w:val="en-GB"/>
          </w:rPr>
          <w:t>www</w:t>
        </w:r>
        <w:r w:rsidRPr="00C019E3">
          <w:rPr>
            <w:rStyle w:val="a4"/>
          </w:rPr>
          <w:t>.</w:t>
        </w:r>
        <w:proofErr w:type="spellStart"/>
        <w:r w:rsidRPr="00C019E3">
          <w:rPr>
            <w:rStyle w:val="a4"/>
            <w:lang w:val="en-GB"/>
          </w:rPr>
          <w:t>rosenergoatom</w:t>
        </w:r>
        <w:proofErr w:type="spellEnd"/>
        <w:r w:rsidRPr="00C019E3">
          <w:rPr>
            <w:rStyle w:val="a4"/>
          </w:rPr>
          <w:t>.</w:t>
        </w:r>
        <w:proofErr w:type="spellStart"/>
        <w:r w:rsidRPr="00C019E3">
          <w:rPr>
            <w:rStyle w:val="a4"/>
            <w:lang w:val="en-GB"/>
          </w:rPr>
          <w:t>ru</w:t>
        </w:r>
        <w:proofErr w:type="spellEnd"/>
      </w:hyperlink>
      <w:r w:rsidRPr="00C019E3">
        <w:t xml:space="preserve">  </w:t>
      </w:r>
    </w:p>
    <w:p w14:paraId="5321B945" w14:textId="77777777" w:rsidR="00C019E3" w:rsidRPr="00C019E3" w:rsidRDefault="00C019E3" w:rsidP="00C019E3"/>
    <w:p w14:paraId="4FCD75B7" w14:textId="4AD6DE1A" w:rsidR="00C019E3" w:rsidRPr="00C019E3" w:rsidRDefault="00C019E3" w:rsidP="00C019E3">
      <w:r w:rsidRPr="00C019E3">
        <w:rPr>
          <w:b/>
          <w:bCs/>
        </w:rPr>
        <w:t>Ленинградская АЭС (филиал АО «Концерн Росэнергоатом» в г. Сосновый Бор, Ленинградская обл.)</w:t>
      </w:r>
      <w:r w:rsidRPr="00C019E3">
        <w:t xml:space="preserve"> является одной из крупнейших атомных станций в России по установленной мощности 4400 МВт. Расположена на берегу Финского залива. Здесь эксплуатируются два блока с реакторами РБМК-1000 и два блока ВВЭР-1200. Энергоблоки № 1 и № 2 с реакторами РБМК-1000 остановлены для вывода из эксплуатации после 45 лет службы. Им на смену в 2018 и 2021 годах были введены два блока ВВЭР-1200. Проектный срок службы составляет 60 лет с возможностью продления еще на 20 лет. Ещё два новых энергоблока </w:t>
      </w:r>
      <w:r w:rsidRPr="00C019E3">
        <w:rPr>
          <w:b/>
          <w:bCs/>
        </w:rPr>
        <w:t>–</w:t>
      </w:r>
      <w:r w:rsidRPr="00C019E3">
        <w:t xml:space="preserve"> № 7 и № 8 с реакторами ВВЭР-1200 </w:t>
      </w:r>
      <w:r w:rsidRPr="00C019E3">
        <w:rPr>
          <w:b/>
          <w:bCs/>
        </w:rPr>
        <w:t>–</w:t>
      </w:r>
      <w:r w:rsidRPr="00C019E3">
        <w:t xml:space="preserve"> планируется ввести в эксплуатацию в 2030 и 2032 годах соответственно. Они станут замещающими мощностями энергоблоков № 3 и № 4 с реакторами РБМК-1000. Ежегодная выработка каждого энергоблока ВВЭР-1200 составит более 8,5 млрд </w:t>
      </w:r>
      <w:proofErr w:type="spellStart"/>
      <w:r w:rsidRPr="00C019E3">
        <w:t>кВт.ч</w:t>
      </w:r>
      <w:proofErr w:type="spellEnd"/>
      <w:r w:rsidRPr="00C019E3">
        <w:t xml:space="preserve"> электроэнергии.</w:t>
      </w:r>
    </w:p>
    <w:p w14:paraId="1829CBAB" w14:textId="77777777" w:rsidR="00C019E3" w:rsidRPr="00C019E3" w:rsidRDefault="00C019E3" w:rsidP="00C019E3"/>
    <w:p w14:paraId="16771EF6" w14:textId="72F37542" w:rsidR="00C019E3" w:rsidRPr="00C019E3" w:rsidRDefault="00C019E3" w:rsidP="00C019E3">
      <w:r w:rsidRPr="00C019E3">
        <w:t xml:space="preserve">Фундамент </w:t>
      </w:r>
      <w:r w:rsidRPr="00C019E3">
        <w:rPr>
          <w:b/>
          <w:bCs/>
        </w:rPr>
        <w:t>–</w:t>
      </w:r>
      <w:r w:rsidRPr="00C019E3">
        <w:t xml:space="preserve"> одна из самых важных конструкций любого здания, в том числе, такого сложного как здание реактора атомной станции. Монолитная железобетонная плита обеспечит равномерное распределение нагрузки от 70-метрового здания на грунт и станет залогом устойчивости всех возводимых на фундаменте конструкций.</w:t>
      </w:r>
    </w:p>
    <w:p w14:paraId="72EB93EA" w14:textId="77777777" w:rsidR="00C019E3" w:rsidRPr="00C019E3" w:rsidRDefault="00C019E3" w:rsidP="00C019E3"/>
    <w:p w14:paraId="62EBA338" w14:textId="00E659F2" w:rsidR="005B2B5E" w:rsidRPr="00C019E3" w:rsidRDefault="00C019E3" w:rsidP="00C019E3">
      <w:r w:rsidRPr="00C019E3">
        <w:t>Топливно-энергетический комплекс (ТЭК) был 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повышения качества жизни граждан России. «Росатом» и его предприятия принимают активное участие в этой работе.</w:t>
      </w:r>
    </w:p>
    <w:sectPr w:rsidR="005B2B5E" w:rsidRPr="00C019E3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17FF7" w14:textId="77777777" w:rsidR="00E10DB3" w:rsidRDefault="00E10DB3">
      <w:r>
        <w:separator/>
      </w:r>
    </w:p>
  </w:endnote>
  <w:endnote w:type="continuationSeparator" w:id="0">
    <w:p w14:paraId="15406D3A" w14:textId="77777777" w:rsidR="00E10DB3" w:rsidRDefault="00E1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ED0D8" w14:textId="77777777" w:rsidR="00E10DB3" w:rsidRDefault="00E10DB3">
      <w:r>
        <w:separator/>
      </w:r>
    </w:p>
  </w:footnote>
  <w:footnote w:type="continuationSeparator" w:id="0">
    <w:p w14:paraId="7FCC78C6" w14:textId="77777777" w:rsidR="00E10DB3" w:rsidRDefault="00E10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1B09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25CE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40DD6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A59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2C2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1508"/>
    <w:rsid w:val="004B2D6B"/>
    <w:rsid w:val="004B3239"/>
    <w:rsid w:val="004C3203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396"/>
    <w:rsid w:val="00617FA0"/>
    <w:rsid w:val="00621737"/>
    <w:rsid w:val="00621BF7"/>
    <w:rsid w:val="00623B8C"/>
    <w:rsid w:val="00625F8F"/>
    <w:rsid w:val="006261AF"/>
    <w:rsid w:val="00633B6F"/>
    <w:rsid w:val="0064092A"/>
    <w:rsid w:val="006417E6"/>
    <w:rsid w:val="00641AC1"/>
    <w:rsid w:val="006458AD"/>
    <w:rsid w:val="0065027F"/>
    <w:rsid w:val="00655DF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70CA"/>
    <w:rsid w:val="00980377"/>
    <w:rsid w:val="00986504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01B8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869F9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19E3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1485"/>
    <w:rsid w:val="00CB55FA"/>
    <w:rsid w:val="00CB64FC"/>
    <w:rsid w:val="00CB7026"/>
    <w:rsid w:val="00CB7797"/>
    <w:rsid w:val="00CC02E4"/>
    <w:rsid w:val="00CC3DDC"/>
    <w:rsid w:val="00CC4EEA"/>
    <w:rsid w:val="00CD34F8"/>
    <w:rsid w:val="00CD6CE3"/>
    <w:rsid w:val="00CD6D3F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1490"/>
    <w:rsid w:val="00DE2464"/>
    <w:rsid w:val="00DF2975"/>
    <w:rsid w:val="00DF33A9"/>
    <w:rsid w:val="00DF7898"/>
    <w:rsid w:val="00E05A17"/>
    <w:rsid w:val="00E1000C"/>
    <w:rsid w:val="00E10DB3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3B30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14AD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energoat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2025-06-11T10:25:00Z</dcterms:created>
  <dcterms:modified xsi:type="dcterms:W3CDTF">2025-06-11T10:25:00Z</dcterms:modified>
</cp:coreProperties>
</file>