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B89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9D4AC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83D284A" w14:textId="20312C55" w:rsidR="00BE12B1" w:rsidRPr="00BE12B1" w:rsidRDefault="00BE12B1" w:rsidP="00BE12B1">
      <w:pPr>
        <w:jc w:val="center"/>
        <w:rPr>
          <w:b/>
          <w:bCs/>
          <w:sz w:val="28"/>
          <w:szCs w:val="28"/>
        </w:rPr>
      </w:pPr>
      <w:r w:rsidRPr="00BE12B1">
        <w:rPr>
          <w:b/>
          <w:bCs/>
          <w:sz w:val="28"/>
          <w:szCs w:val="28"/>
        </w:rPr>
        <w:t>«Росатом» принял участие в международном семинаре по атомной энергетике, организованн</w:t>
      </w:r>
      <w:r w:rsidR="001C0AD8">
        <w:rPr>
          <w:b/>
          <w:bCs/>
          <w:sz w:val="28"/>
          <w:szCs w:val="28"/>
        </w:rPr>
        <w:t>о</w:t>
      </w:r>
      <w:r w:rsidRPr="00BE12B1">
        <w:rPr>
          <w:b/>
          <w:bCs/>
          <w:sz w:val="28"/>
          <w:szCs w:val="28"/>
        </w:rPr>
        <w:t>м государственной энергетической компанией Индонезии</w:t>
      </w:r>
    </w:p>
    <w:p w14:paraId="4D3F5894" w14:textId="7AFCCFA4" w:rsidR="00BE12B1" w:rsidRPr="00BE12B1" w:rsidRDefault="00BE12B1" w:rsidP="00BE12B1">
      <w:pPr>
        <w:jc w:val="center"/>
        <w:rPr>
          <w:i/>
          <w:iCs/>
        </w:rPr>
      </w:pPr>
      <w:r w:rsidRPr="00BE12B1">
        <w:rPr>
          <w:i/>
          <w:iCs/>
        </w:rPr>
        <w:t>Руководитель странового офиса госкорпорации в Индонезии выступила с докладом «Атомная энергетика как неотъемлемая часть устойчивого энергобаланса»</w:t>
      </w:r>
    </w:p>
    <w:p w14:paraId="1235FA5D" w14:textId="77777777" w:rsidR="00BE12B1" w:rsidRPr="00BE12B1" w:rsidRDefault="00BE12B1" w:rsidP="00BE12B1"/>
    <w:p w14:paraId="3BD27809" w14:textId="31292C5E" w:rsidR="00BE12B1" w:rsidRPr="00BE12B1" w:rsidRDefault="00BE12B1" w:rsidP="00BE12B1">
      <w:r w:rsidRPr="00BE12B1">
        <w:rPr>
          <w:b/>
          <w:bCs/>
        </w:rPr>
        <w:t>Анна Белоконева</w:t>
      </w:r>
      <w:r w:rsidRPr="00BE12B1">
        <w:t xml:space="preserve"> отметила, что для Индонезии, где насчитывается свыше 17,8 тысяч островов, оптимальным решением могут стать плавучие энергоблоки, обеспечивающие электроэнергией удаленные территории, а также сооружение АЭС (большой или малой мощности). Решения «Росатома» могут способствовать раскрытию экономического потенциала страны за счет стабильной и низкоуглеродной электроэнергии.</w:t>
      </w:r>
    </w:p>
    <w:p w14:paraId="0A0459FE" w14:textId="62FA73D5" w:rsidR="002F2EC2" w:rsidRPr="00BE12B1" w:rsidRDefault="002F2EC2" w:rsidP="00BE12B1"/>
    <w:sectPr w:rsidR="002F2EC2" w:rsidRPr="00BE12B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B8BF8" w14:textId="77777777" w:rsidR="006F2132" w:rsidRDefault="006F2132">
      <w:r>
        <w:separator/>
      </w:r>
    </w:p>
  </w:endnote>
  <w:endnote w:type="continuationSeparator" w:id="0">
    <w:p w14:paraId="7C210611" w14:textId="77777777" w:rsidR="006F2132" w:rsidRDefault="006F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A62A3" w14:textId="77777777" w:rsidR="006F2132" w:rsidRDefault="006F2132">
      <w:r>
        <w:separator/>
      </w:r>
    </w:p>
  </w:footnote>
  <w:footnote w:type="continuationSeparator" w:id="0">
    <w:p w14:paraId="1E397F4C" w14:textId="77777777" w:rsidR="006F2132" w:rsidRDefault="006F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AD8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132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73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2025-09-10T10:03:00Z</dcterms:created>
  <dcterms:modified xsi:type="dcterms:W3CDTF">2025-09-10T10:06:00Z</dcterms:modified>
</cp:coreProperties>
</file>