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F3C02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D865B14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90CA5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4E5E7C0" w14:textId="77777777" w:rsidR="005D0CC6" w:rsidRPr="005D0CC6" w:rsidRDefault="005D0CC6" w:rsidP="005D0CC6">
      <w:pPr>
        <w:jc w:val="center"/>
        <w:rPr>
          <w:b/>
          <w:bCs/>
          <w:sz w:val="28"/>
          <w:szCs w:val="28"/>
        </w:rPr>
      </w:pPr>
      <w:r w:rsidRPr="005D0CC6">
        <w:rPr>
          <w:b/>
          <w:bCs/>
          <w:sz w:val="28"/>
          <w:szCs w:val="28"/>
        </w:rPr>
        <w:t>«Росатом» и фонд «</w:t>
      </w:r>
      <w:proofErr w:type="spellStart"/>
      <w:r w:rsidRPr="005D0CC6">
        <w:rPr>
          <w:b/>
          <w:bCs/>
          <w:sz w:val="28"/>
          <w:szCs w:val="28"/>
        </w:rPr>
        <w:t>Росконгресс</w:t>
      </w:r>
      <w:proofErr w:type="spellEnd"/>
      <w:r w:rsidRPr="005D0CC6">
        <w:rPr>
          <w:b/>
          <w:bCs/>
          <w:sz w:val="28"/>
          <w:szCs w:val="28"/>
        </w:rPr>
        <w:t>» заключили соглашение о сотрудничестве в области использования низкоуглеродной энергии</w:t>
      </w:r>
    </w:p>
    <w:p w14:paraId="12F89934" w14:textId="77777777" w:rsidR="005D0CC6" w:rsidRPr="005D0CC6" w:rsidRDefault="005D0CC6" w:rsidP="005D0CC6">
      <w:pPr>
        <w:jc w:val="center"/>
        <w:rPr>
          <w:i/>
          <w:iCs/>
        </w:rPr>
      </w:pPr>
      <w:r w:rsidRPr="005D0CC6">
        <w:rPr>
          <w:i/>
          <w:iCs/>
        </w:rPr>
        <w:t>Документ подписан на XI Невском международном экологическом конгрессе</w:t>
      </w:r>
    </w:p>
    <w:p w14:paraId="661A1B4F" w14:textId="77777777" w:rsidR="005D0CC6" w:rsidRPr="005D0CC6" w:rsidRDefault="005D0CC6" w:rsidP="005D0CC6"/>
    <w:p w14:paraId="1296811D" w14:textId="6F5DA9EF" w:rsidR="005D0CC6" w:rsidRPr="005D0CC6" w:rsidRDefault="005D0CC6" w:rsidP="005D0CC6">
      <w:pPr>
        <w:rPr>
          <w:b/>
          <w:bCs/>
        </w:rPr>
      </w:pPr>
      <w:r w:rsidRPr="005D0CC6">
        <w:rPr>
          <w:b/>
          <w:bCs/>
        </w:rPr>
        <w:t>22 мая в Санкт-Петербурге, на площадке XI Невского международного экологического конгресса состоялось подписание соглашения о сотрудничестве между госкорпорацией «Росатом» и фондом «</w:t>
      </w:r>
      <w:proofErr w:type="spellStart"/>
      <w:r w:rsidRPr="005D0CC6">
        <w:rPr>
          <w:b/>
          <w:bCs/>
        </w:rPr>
        <w:t>Росконгресс</w:t>
      </w:r>
      <w:proofErr w:type="spellEnd"/>
      <w:r w:rsidRPr="005D0CC6">
        <w:rPr>
          <w:b/>
          <w:bCs/>
        </w:rPr>
        <w:t>» в области использования низкоуглеродной энергии.</w:t>
      </w:r>
    </w:p>
    <w:p w14:paraId="32E40017" w14:textId="77777777" w:rsidR="005D0CC6" w:rsidRPr="005D0CC6" w:rsidRDefault="005D0CC6" w:rsidP="005D0CC6"/>
    <w:p w14:paraId="6FE441ED" w14:textId="77777777" w:rsidR="005D0CC6" w:rsidRPr="005D0CC6" w:rsidRDefault="005D0CC6" w:rsidP="005D0CC6">
      <w:r w:rsidRPr="005D0CC6">
        <w:t>Подписи под документом поставили генеральный директор госкорпорации «Росатом» Алексей Лихачев и председатель правления, директор фонда «</w:t>
      </w:r>
      <w:proofErr w:type="spellStart"/>
      <w:r w:rsidRPr="005D0CC6">
        <w:t>Росконгресс</w:t>
      </w:r>
      <w:proofErr w:type="spellEnd"/>
      <w:r w:rsidRPr="005D0CC6">
        <w:t xml:space="preserve">» Александр </w:t>
      </w:r>
      <w:proofErr w:type="spellStart"/>
      <w:r w:rsidRPr="005D0CC6">
        <w:t>Стуглев</w:t>
      </w:r>
      <w:proofErr w:type="spellEnd"/>
      <w:r w:rsidRPr="005D0CC6">
        <w:t>.</w:t>
      </w:r>
    </w:p>
    <w:p w14:paraId="22C21D8E" w14:textId="77777777" w:rsidR="005D0CC6" w:rsidRPr="005D0CC6" w:rsidRDefault="005D0CC6" w:rsidP="005D0CC6"/>
    <w:p w14:paraId="0BF49F30" w14:textId="77777777" w:rsidR="005D0CC6" w:rsidRPr="005D0CC6" w:rsidRDefault="005D0CC6" w:rsidP="005D0CC6">
      <w:r w:rsidRPr="005D0CC6">
        <w:t>Соглашение направлено на укрепление сотрудничества в области «зеленой» повестки, а именно обеспечения углеродной нейтральности мероприятий, проводимых фондом «</w:t>
      </w:r>
      <w:proofErr w:type="spellStart"/>
      <w:r w:rsidRPr="005D0CC6">
        <w:t>Росконгресс</w:t>
      </w:r>
      <w:proofErr w:type="spellEnd"/>
      <w:r w:rsidRPr="005D0CC6">
        <w:t>». Для этих целей будут использоваться «атомные» сертификаты от российских АЭС, которые стали доступны потребителям с середины 2024 года. В рамках реализации соглашения «Росатом» и «</w:t>
      </w:r>
      <w:proofErr w:type="spellStart"/>
      <w:r w:rsidRPr="005D0CC6">
        <w:t>Росконгресс</w:t>
      </w:r>
      <w:proofErr w:type="spellEnd"/>
      <w:r w:rsidRPr="005D0CC6">
        <w:t xml:space="preserve">» планируют развивать взаимодействие по вопросам «зеленой» повестки и содействовать экопросвещению. </w:t>
      </w:r>
    </w:p>
    <w:p w14:paraId="428BBCAB" w14:textId="77777777" w:rsidR="005D0CC6" w:rsidRPr="005D0CC6" w:rsidRDefault="005D0CC6" w:rsidP="005D0CC6"/>
    <w:p w14:paraId="05D1C9DC" w14:textId="0264C76B" w:rsidR="005D0CC6" w:rsidRPr="005D0CC6" w:rsidRDefault="005D0CC6" w:rsidP="005D0CC6">
      <w:r w:rsidRPr="005D0CC6">
        <w:t>«“Росатом” является национальным лидером по производству низкоуглеродной атомной энергии в стране,</w:t>
      </w:r>
      <w:r>
        <w:t xml:space="preserve"> </w:t>
      </w:r>
      <w:r w:rsidRPr="005D0CC6">
        <w:t xml:space="preserve">“зеленое“ качество атома востребовано на мировом рынке. “Зеленые“ сертификаты широко применяются во многих странах для достижения климатических целей, и мы рады, что атом может показать свою климатическую эффективность через этот относительно новый для нашей страны инструмент», – прокомментировал </w:t>
      </w:r>
      <w:r w:rsidRPr="005D0CC6">
        <w:rPr>
          <w:b/>
          <w:bCs/>
        </w:rPr>
        <w:t>Алексей Лихачев</w:t>
      </w:r>
      <w:r w:rsidRPr="005D0CC6">
        <w:t>.</w:t>
      </w:r>
      <w:r>
        <w:t xml:space="preserve"> </w:t>
      </w:r>
    </w:p>
    <w:p w14:paraId="5C39B950" w14:textId="77777777" w:rsidR="005D0CC6" w:rsidRPr="005D0CC6" w:rsidRDefault="005D0CC6" w:rsidP="005D0CC6"/>
    <w:p w14:paraId="2D871B57" w14:textId="757451AE" w:rsidR="005D0CC6" w:rsidRPr="005D0CC6" w:rsidRDefault="005D0CC6" w:rsidP="005D0CC6">
      <w:r w:rsidRPr="005D0CC6">
        <w:t xml:space="preserve">«Мы наблюдаем большой интерес к вопросам </w:t>
      </w:r>
      <w:proofErr w:type="spellStart"/>
      <w:r w:rsidRPr="005D0CC6">
        <w:t>экоповестки</w:t>
      </w:r>
      <w:proofErr w:type="spellEnd"/>
      <w:r w:rsidRPr="005D0CC6">
        <w:t xml:space="preserve"> и, следуя этому тренду, ввели практику подтверждения “зеленого“ качества наших мероприятий. Рады, что “Росатом” готов содействовать нам в развитии этого направления», – отметил </w:t>
      </w:r>
      <w:r w:rsidRPr="005D0CC6">
        <w:rPr>
          <w:b/>
          <w:bCs/>
        </w:rPr>
        <w:t xml:space="preserve">Александр </w:t>
      </w:r>
      <w:proofErr w:type="spellStart"/>
      <w:r w:rsidRPr="005D0CC6">
        <w:rPr>
          <w:b/>
          <w:bCs/>
        </w:rPr>
        <w:t>Стуглев</w:t>
      </w:r>
      <w:proofErr w:type="spellEnd"/>
      <w:r w:rsidRPr="005D0CC6">
        <w:t>.</w:t>
      </w:r>
    </w:p>
    <w:p w14:paraId="333093F3" w14:textId="77777777" w:rsidR="005D0CC6" w:rsidRPr="005D0CC6" w:rsidRDefault="005D0CC6" w:rsidP="005D0CC6"/>
    <w:p w14:paraId="69A8A5B8" w14:textId="2EDFDB96" w:rsidR="005D0CC6" w:rsidRPr="005D0CC6" w:rsidRDefault="005D0CC6" w:rsidP="005D0CC6">
      <w:pPr>
        <w:rPr>
          <w:b/>
          <w:bCs/>
        </w:rPr>
      </w:pPr>
      <w:r w:rsidRPr="005D0CC6">
        <w:rPr>
          <w:b/>
          <w:bCs/>
        </w:rPr>
        <w:t>С</w:t>
      </w:r>
      <w:r w:rsidRPr="005D0CC6">
        <w:rPr>
          <w:b/>
          <w:bCs/>
        </w:rPr>
        <w:t>правк</w:t>
      </w:r>
      <w:r w:rsidRPr="005D0CC6">
        <w:rPr>
          <w:b/>
          <w:bCs/>
        </w:rPr>
        <w:t>а</w:t>
      </w:r>
      <w:r w:rsidRPr="005D0CC6">
        <w:rPr>
          <w:b/>
          <w:bCs/>
        </w:rPr>
        <w:t>:</w:t>
      </w:r>
    </w:p>
    <w:p w14:paraId="05EA78E3" w14:textId="77777777" w:rsidR="005D0CC6" w:rsidRPr="005D0CC6" w:rsidRDefault="005D0CC6" w:rsidP="005D0CC6"/>
    <w:p w14:paraId="0F2C454E" w14:textId="33E32000" w:rsidR="005D0CC6" w:rsidRPr="005D0CC6" w:rsidRDefault="005D0CC6" w:rsidP="005D0CC6">
      <w:r w:rsidRPr="005D0CC6">
        <w:rPr>
          <w:b/>
          <w:bCs/>
        </w:rPr>
        <w:t>Государственная корпорация по атомной энергии «Росатом»</w:t>
      </w:r>
      <w:r w:rsidRPr="005D0CC6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</w:t>
      </w:r>
      <w:r>
        <w:t xml:space="preserve"> </w:t>
      </w:r>
      <w:r w:rsidRPr="005D0CC6">
        <w:t>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420 тысяч человек.</w:t>
      </w:r>
    </w:p>
    <w:p w14:paraId="306B7497" w14:textId="77777777" w:rsidR="005D0CC6" w:rsidRPr="005D0CC6" w:rsidRDefault="005D0CC6" w:rsidP="005D0CC6"/>
    <w:p w14:paraId="256481A0" w14:textId="77777777" w:rsidR="005D0CC6" w:rsidRPr="005D0CC6" w:rsidRDefault="005D0CC6" w:rsidP="005D0CC6">
      <w:r w:rsidRPr="005D0CC6">
        <w:t>«Росатом» придерживается в своей деятельности высоких требований экологической и социальной ответственности. Госкорпорация является крупнейшим производителем низкоуглеродной электроэнергии в России, обеспечивая около 20 % от общего объема производимой в стране электроэнергии. «Росатом» ведет деятельность более чем в 50 странах мира и является лидером мировой атомной отрасли.</w:t>
      </w:r>
    </w:p>
    <w:p w14:paraId="1BCD9684" w14:textId="77777777" w:rsidR="005D0CC6" w:rsidRPr="005D0CC6" w:rsidRDefault="005D0CC6" w:rsidP="005D0CC6"/>
    <w:p w14:paraId="3914130E" w14:textId="77777777" w:rsidR="005D0CC6" w:rsidRPr="005D0CC6" w:rsidRDefault="005D0CC6" w:rsidP="005D0CC6">
      <w:r w:rsidRPr="005D0CC6">
        <w:rPr>
          <w:b/>
          <w:bCs/>
        </w:rPr>
        <w:t>«Атомный» сертификат</w:t>
      </w:r>
      <w:r w:rsidRPr="005D0CC6">
        <w:t xml:space="preserve"> – «зеленый» инструмент в рамках Федерального закона № 35-ФЗ «Об электроэнергетике», подтверждающий низкоуглеродное происхождение электроэнергии. В настоящее время национальной торговой площадкой ООО «ЦЭС» для выдачи «атомных» сертификатов прошли квалификацию Балаковская, Калининская и Ленинградская АЭС. «Атомные» сертификаты доступны для потребителей на российском рынке с июля 2024 г. По состоянию на апрель 2025 года с помощью таких сертификатов уже подтверждено потребление низкоуглеродной энергии российских компаний объемом более 240 млн кВт*ч.</w:t>
      </w:r>
    </w:p>
    <w:p w14:paraId="522BD667" w14:textId="77777777" w:rsidR="005D0CC6" w:rsidRPr="005D0CC6" w:rsidRDefault="005D0CC6" w:rsidP="005D0CC6"/>
    <w:p w14:paraId="76CD10D8" w14:textId="77777777" w:rsidR="005D0CC6" w:rsidRPr="005D0CC6" w:rsidRDefault="005D0CC6" w:rsidP="005D0CC6">
      <w:r w:rsidRPr="005D0CC6">
        <w:rPr>
          <w:b/>
          <w:bCs/>
        </w:rPr>
        <w:t>Фонд «</w:t>
      </w:r>
      <w:proofErr w:type="spellStart"/>
      <w:r w:rsidRPr="005D0CC6">
        <w:rPr>
          <w:b/>
          <w:bCs/>
        </w:rPr>
        <w:t>Росконгресс</w:t>
      </w:r>
      <w:proofErr w:type="spellEnd"/>
      <w:r w:rsidRPr="005D0CC6">
        <w:rPr>
          <w:b/>
          <w:bCs/>
        </w:rPr>
        <w:t>»</w:t>
      </w:r>
      <w:r w:rsidRPr="005D0CC6">
        <w:t xml:space="preserve"> 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 Фонд был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 Мероприятия Фонда собирают участников из 209 стран и территорий, более 15 тысяч представителей СМИ ежегодно работают на площадках </w:t>
      </w:r>
      <w:proofErr w:type="spellStart"/>
      <w:r w:rsidRPr="005D0CC6">
        <w:t>Росконгресса</w:t>
      </w:r>
      <w:proofErr w:type="spellEnd"/>
      <w:r w:rsidRPr="005D0CC6">
        <w:t>, в аналитическую и экспертную работу вовлечены более 5000 экспертов в России и за рубежом. </w:t>
      </w:r>
      <w:hyperlink r:id="rId10" w:history="1">
        <w:r w:rsidRPr="005D0CC6">
          <w:rPr>
            <w:rStyle w:val="a4"/>
          </w:rPr>
          <w:t>roscongress.org</w:t>
        </w:r>
      </w:hyperlink>
      <w:r w:rsidRPr="005D0CC6">
        <w:t>.</w:t>
      </w:r>
    </w:p>
    <w:p w14:paraId="340C3019" w14:textId="77777777" w:rsidR="005D0CC6" w:rsidRPr="005D0CC6" w:rsidRDefault="005D0CC6" w:rsidP="005D0CC6"/>
    <w:p w14:paraId="529DEBD9" w14:textId="77777777" w:rsidR="005D0CC6" w:rsidRPr="005D0CC6" w:rsidRDefault="005D0CC6" w:rsidP="005D0CC6">
      <w:r w:rsidRPr="005D0CC6">
        <w:t>Ранее, в 2022 году в госкорпорация «Росатом» и фонд «</w:t>
      </w:r>
      <w:proofErr w:type="spellStart"/>
      <w:r w:rsidRPr="005D0CC6">
        <w:t>Росконгресс</w:t>
      </w:r>
      <w:proofErr w:type="spellEnd"/>
      <w:r w:rsidRPr="005D0CC6">
        <w:t xml:space="preserve">» заключили соглашение о стратегическом сотрудничестве. Новое соглашение заключено в развитие подписанного ранее документа. </w:t>
      </w:r>
    </w:p>
    <w:p w14:paraId="0F6DC997" w14:textId="77777777" w:rsidR="005D0CC6" w:rsidRPr="005D0CC6" w:rsidRDefault="005D0CC6" w:rsidP="005D0CC6"/>
    <w:p w14:paraId="01DB4C99" w14:textId="77777777" w:rsidR="005D0CC6" w:rsidRPr="005D0CC6" w:rsidRDefault="005D0CC6" w:rsidP="005D0CC6">
      <w:r w:rsidRPr="005D0CC6">
        <w:t>Крупные отечественные компании уделяют большое внимание реализации проектов в сфере рационального природопользования.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411F5621" w14:textId="5C54A4F8" w:rsidR="007A7527" w:rsidRPr="005D0CC6" w:rsidRDefault="007A7527" w:rsidP="005D0CC6"/>
    <w:sectPr w:rsidR="007A7527" w:rsidRPr="005D0CC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6104" w14:textId="77777777" w:rsidR="00017297" w:rsidRDefault="00017297">
      <w:r>
        <w:separator/>
      </w:r>
    </w:p>
  </w:endnote>
  <w:endnote w:type="continuationSeparator" w:id="0">
    <w:p w14:paraId="1777DFA8" w14:textId="77777777" w:rsidR="00017297" w:rsidRDefault="000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8FCB9" w14:textId="77777777" w:rsidR="00017297" w:rsidRDefault="00017297">
      <w:r>
        <w:separator/>
      </w:r>
    </w:p>
  </w:footnote>
  <w:footnote w:type="continuationSeparator" w:id="0">
    <w:p w14:paraId="5DBDC621" w14:textId="77777777" w:rsidR="00017297" w:rsidRDefault="0001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729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5F79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oscongre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2025-05-22T14:14:00Z</dcterms:created>
  <dcterms:modified xsi:type="dcterms:W3CDTF">2025-05-22T14:14:00Z</dcterms:modified>
</cp:coreProperties>
</file>