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Нововоронежской АЭС прошли стажировку специалисты Органа регулирования атомной энергии Бангладеш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Российские атомщики поделились с бенгальскими коллегами опытом проведения контрольно-надзорных мероприятий на атомной станции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Органа регулирования безопасности атомной энергии Бангладеш (BAERA) в ходе учебного визита посетили Нововоронежскую АЭС (филиал АО «Концерн Росэнергоатом», входит в электроэнергетический дивизион госкорпорации «Росатом»).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Инструкторы Учебно-тренировочного пункта атомной станции, а также сотрудники Донского межрегионального территориального управления по надзору за ядерной и радиационной безопасностью Ростехнадзора поделились с бенгальскими коллегами опытом проведения контрольно-надзорных мероприятий, проводимых на атомной станции на различных этапах ее жизненного цикла.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Делегация побывала на блочном пункте управления инновационного энергоблока № 6 АЭС. В Информационном центре станции бенгальские специалисты узнали о различных направлениях деятельности «Росатома», об истории Нововоронежской АЭС, природоохранной деятельности предприятия, экологической обстановке в районе размещения АЭС.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«Наш учебный визит на Нововоронежскую АЭС организован в рамках сотрудничества Бангладеш и России, сотрудничества BAERA и Ростехнадзора. Для нашей страны атомная энергетика является новой отраслью, поэтому нам важно перенять знания и опыт российских коллег. Наша группа инспекторов BAERA является четвертой по счету, до нас обучение успешно прошли уже три группы наших специалистов. Очень важно пообщаться с российскими коллегами и увидеть все своими глазами. На Нововоронежской АЭС нам дали отличные знания, и мы будем их использовать в своей работе», — сказал представитель BAERA Рахман СК Анисур.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учебного визита в Россию представители BAERA посетили также АО «Машиностроительный завод» (предприятие топливного дивизиона «Росатома»), АО «Атомстройэкспорт» (инжиниринговый дивизон «Росатома»), ФБУ «Научно-технический центр по ядерной и радиационной безопасности» и Ростехнадзор.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мировой лидер среди вендоров по числу сооружаемых АЭС. Портфель зарубежных заказов включает 33 блока большой мощности в 10 странах, а также первый в мире экспортный проект сооружения АСММ — шесть блоков в Узбекистане. Госкорпорация предлагает своим партнерам комплексные референтные решения, позволяющие реализовывать широкий спектр проектов в области ядерной энергетики. «Росатом» участвует в создании ядерной инфраструктуры, готовит квалифицированные кадры, выстраивает цепочки поставщиков, обеспечивает поставки топлива, а также экспертную поддержку в процессе эксплуатации и сервисного обслуживания АЭС. Россия продолжает вести конструктивный диалог со своими зарубежными коллегами, развивая сотрудничество со странами из всех уголков мира и активно формируя многополярную систему международных отношений.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Межправительственное соглашение о сотрудничестве в строительстве АЭС «Руппур» — первой в Бангла</w:t>
      </w:r>
      <w:r w:rsidDel="00000000" w:rsidR="00000000" w:rsidRPr="00000000">
        <w:rPr>
          <w:rtl w:val="0"/>
        </w:rPr>
        <w:t xml:space="preserve">деш  — </w:t>
      </w:r>
      <w:r w:rsidDel="00000000" w:rsidR="00000000" w:rsidRPr="00000000">
        <w:rPr>
          <w:rtl w:val="0"/>
        </w:rPr>
        <w:t xml:space="preserve"> было подписано в ноябре 2011 года. Атомная станция с двумя реакторами ВВЭР-1200 суммарной мощностью 2400 МВт сооружается по российскому проекту в 160 км от столицы Бангладеш, города Дакка, в соответствии с генеральным контрактом от 25 декабря 2015 года. Генеральный подрядчик — инжиниринговый дивизион «Росатома» (АО «Атомстройэкспорт»). Для первой АЭС Бангладеш выбран российский проект с реакторами ВВЭР-1200, успешно реализованный на двух энергоблоках Нововоронежской АЭС. Это эволюционный проект поколения III+, который полностью удовлетворяет международным требованиям безопасности. В настоящее время на стройплощадке станции выполняются строительно-монтажные работы.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Нововоронежская АЭС имени В. А. Сидоренко (г. Нововоронеж Воронежской области) — первая в России АЭС с реакторами типа ВВЭР. 30 сентября 2024 года АЭС исполняется 60 лет. За это время на нововоронежской площадке построили и ввели в эксплуатацию семь энергоблоков с ВВЭР, четыре из которых сейчас являются действующими.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5YmPwD4d0vN9gS9+ubdZ9yMmyg==">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