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FB" w:rsidRDefault="00ED1C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ED1CFB">
        <w:tc>
          <w:tcPr>
            <w:tcW w:w="1518" w:type="dxa"/>
          </w:tcPr>
          <w:p w:rsidR="00ED1CFB" w:rsidRDefault="00493E6B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ED1CFB" w:rsidRDefault="00493E6B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ED1CFB" w:rsidRDefault="00493E6B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ED1CFB" w:rsidRDefault="00493E6B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ED1CFB" w:rsidRDefault="00493E6B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26.02.24</w:t>
            </w:r>
          </w:p>
        </w:tc>
      </w:tr>
    </w:tbl>
    <w:p w:rsidR="00ED1CFB" w:rsidRDefault="00493E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1CFB" w:rsidRDefault="00493E6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Инжиниринговый дивизион 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 xml:space="preserve"> организовал семинар для потенциальных поставщиков проекта АЭС «Пакш-2» (Венгрия)</w:t>
      </w:r>
    </w:p>
    <w:p w:rsidR="00ED1CFB" w:rsidRDefault="00493E6B">
      <w:pPr>
        <w:spacing w:line="276" w:lineRule="auto"/>
        <w:jc w:val="center"/>
        <w:rPr>
          <w:i/>
        </w:rPr>
      </w:pPr>
      <w:r>
        <w:rPr>
          <w:i/>
        </w:rPr>
        <w:t>В мероприятии приняли участие представители более 180 компаний из различных стран</w:t>
      </w:r>
    </w:p>
    <w:p w:rsidR="00ED1CFB" w:rsidRDefault="00ED1CFB">
      <w:pPr>
        <w:spacing w:line="276" w:lineRule="auto"/>
      </w:pPr>
    </w:p>
    <w:p w:rsidR="00ED1CFB" w:rsidRDefault="00493E6B">
      <w:pPr>
        <w:spacing w:line="276" w:lineRule="auto"/>
      </w:pPr>
      <w:r>
        <w:t>Филиал АО «</w:t>
      </w:r>
      <w:proofErr w:type="spellStart"/>
      <w:r>
        <w:t>Атомстройэкспорт</w:t>
      </w:r>
      <w:proofErr w:type="spellEnd"/>
      <w:r>
        <w:t xml:space="preserve">» (АСЭ) в Венгрии (входит в инжиниринговый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») организовал семинар для потенциальных поставщиков проекта АЭС «Пакш-2». Мероприятие, в котором приняли участие более </w:t>
      </w:r>
      <w:r w:rsidR="00D4349B">
        <w:t xml:space="preserve">350 представителей 180 компаний </w:t>
      </w:r>
      <w:bookmarkStart w:id="0" w:name="_GoBack"/>
      <w:bookmarkEnd w:id="0"/>
      <w:r w:rsidR="00D4349B" w:rsidRPr="00D4349B">
        <w:t>из разных стран мира</w:t>
      </w:r>
      <w:r>
        <w:t xml:space="preserve">, состоялось 23 февраля в городе </w:t>
      </w:r>
      <w:proofErr w:type="spellStart"/>
      <w:r>
        <w:t>Пакш</w:t>
      </w:r>
      <w:proofErr w:type="spellEnd"/>
      <w:r>
        <w:t xml:space="preserve"> (Венгрия).</w:t>
      </w:r>
    </w:p>
    <w:p w:rsidR="00ED1CFB" w:rsidRDefault="00ED1CFB">
      <w:pPr>
        <w:spacing w:line="276" w:lineRule="auto"/>
      </w:pPr>
    </w:p>
    <w:p w:rsidR="00ED1CFB" w:rsidRDefault="00493E6B">
      <w:pPr>
        <w:spacing w:line="276" w:lineRule="auto"/>
      </w:pPr>
      <w:r>
        <w:t>Вице-президент АО «АСЭ» — директор проекта по сооружению АЭС «</w:t>
      </w:r>
      <w:proofErr w:type="spellStart"/>
      <w:r>
        <w:t>Пакш</w:t>
      </w:r>
      <w:proofErr w:type="spellEnd"/>
      <w:r>
        <w:t xml:space="preserve">» Виталий Полянин считает, что большое количество участников мероприятия свидетельствует об огромном </w:t>
      </w:r>
      <w:r>
        <w:t>интересе компаний к проекту, вступившему в прошлом году в основной этап и сейчас набирающему темп. «В настоящее время идет интенсивная подготовка к заливке „первого бетона“, которая может состояться в 2024 году. Венгерский филиал АО „АСЭ“ сделает все для м</w:t>
      </w:r>
      <w:r>
        <w:t>аксимальной локализации и участия в проекте всех заинтересованных компаний», — сказал руководитель проекта АЭС «</w:t>
      </w:r>
      <w:proofErr w:type="spellStart"/>
      <w:r>
        <w:t>Пакш</w:t>
      </w:r>
      <w:proofErr w:type="spellEnd"/>
      <w:r>
        <w:t>».</w:t>
      </w:r>
    </w:p>
    <w:p w:rsidR="00ED1CFB" w:rsidRDefault="00ED1CFB">
      <w:pPr>
        <w:spacing w:line="276" w:lineRule="auto"/>
      </w:pPr>
    </w:p>
    <w:p w:rsidR="00ED1CFB" w:rsidRDefault="00493E6B">
      <w:pPr>
        <w:spacing w:line="276" w:lineRule="auto"/>
      </w:pPr>
      <w:r>
        <w:t>Участники семинара получили подробную информацию о возможности и условиях партнерства в проекте, а также о требованиях к поставщикам, вк</w:t>
      </w:r>
      <w:r>
        <w:t>лючая ядерную квалификацию. Представители венгерского филиала АО «АСЭ» рассказали о порядке контрактации и выполнения работ на площадке и ответили на вопросы заинтересованных в сотрудничестве сторон.</w:t>
      </w:r>
    </w:p>
    <w:p w:rsidR="00ED1CFB" w:rsidRDefault="00ED1CFB">
      <w:pPr>
        <w:spacing w:line="276" w:lineRule="auto"/>
      </w:pPr>
    </w:p>
    <w:p w:rsidR="00ED1CFB" w:rsidRDefault="00493E6B">
      <w:pPr>
        <w:spacing w:line="276" w:lineRule="auto"/>
      </w:pPr>
      <w:r>
        <w:t>Председатель Совета директоров, генеральный директор ЗА</w:t>
      </w:r>
      <w:r>
        <w:t xml:space="preserve">О «Пакш-2» </w:t>
      </w:r>
      <w:proofErr w:type="spellStart"/>
      <w:r>
        <w:t>Гергей</w:t>
      </w:r>
      <w:proofErr w:type="spellEnd"/>
      <w:r>
        <w:t xml:space="preserve"> </w:t>
      </w:r>
      <w:proofErr w:type="spellStart"/>
      <w:r>
        <w:t>Якли</w:t>
      </w:r>
      <w:proofErr w:type="spellEnd"/>
      <w:r>
        <w:t xml:space="preserve"> подчеркнул, что укрепление </w:t>
      </w:r>
      <w:proofErr w:type="spellStart"/>
      <w:r>
        <w:t>энергобезопасности</w:t>
      </w:r>
      <w:proofErr w:type="spellEnd"/>
      <w:r>
        <w:t xml:space="preserve"> Венгрии и реализация Европейского зеленого соглашения невозможны без расширения ядерных мощностей страны. «Для компаний, участвующих в проекте, открываются новые рыночные возможности, пос</w:t>
      </w:r>
      <w:r>
        <w:t>кольку многие страны Европы и мира приняли решение продлить срок службы своих действующих энергоблоков или построить новые атомные электростанции».</w:t>
      </w:r>
    </w:p>
    <w:p w:rsidR="00ED1CFB" w:rsidRDefault="00ED1CFB">
      <w:pPr>
        <w:spacing w:line="276" w:lineRule="auto"/>
      </w:pPr>
    </w:p>
    <w:p w:rsidR="00ED1CFB" w:rsidRDefault="00493E6B">
      <w:pPr>
        <w:spacing w:line="276" w:lineRule="auto"/>
      </w:pPr>
      <w:r>
        <w:t xml:space="preserve">Вице-президент АО «АСЭ» по международному развитию Александр </w:t>
      </w:r>
      <w:proofErr w:type="spellStart"/>
      <w:r>
        <w:t>Мертен</w:t>
      </w:r>
      <w:proofErr w:type="spellEnd"/>
      <w:r>
        <w:t xml:space="preserve"> отметил открытость зарубежных проектов </w:t>
      </w:r>
      <w:proofErr w:type="spellStart"/>
      <w:r>
        <w:t>Росатома</w:t>
      </w:r>
      <w:proofErr w:type="spellEnd"/>
      <w:r>
        <w:t xml:space="preserve"> для участия компаний из различных стран. «</w:t>
      </w:r>
      <w:proofErr w:type="spellStart"/>
      <w:r>
        <w:t>Росатом</w:t>
      </w:r>
      <w:proofErr w:type="spellEnd"/>
      <w:r>
        <w:t xml:space="preserve"> на сегодняшний день является единственной компанией, расширяющей зарубежное присутствие на мировом атомном рынке, и во всех странах присутствия мы приветствуем </w:t>
      </w:r>
      <w:r>
        <w:lastRenderedPageBreak/>
        <w:t>сотрудничество с местными компаниями,</w:t>
      </w:r>
      <w:r>
        <w:t xml:space="preserve"> и сейчас выступаем за дальнейшее участие в проекте „Пакш-2“ прежде всего венгерских подрядчиков и поставщиков», — подчеркнул он. </w:t>
      </w:r>
    </w:p>
    <w:p w:rsidR="00ED1CFB" w:rsidRDefault="00ED1CFB">
      <w:pPr>
        <w:spacing w:line="276" w:lineRule="auto"/>
      </w:pPr>
    </w:p>
    <w:p w:rsidR="00ED1CFB" w:rsidRDefault="00493E6B">
      <w:pPr>
        <w:spacing w:line="276" w:lineRule="auto"/>
      </w:pPr>
      <w:r>
        <w:t>Для информирования потенциальных партнеров проекта АЭС «Пакш-2» в ближайшее время начнет работу специализированная интернет-</w:t>
      </w:r>
      <w:r>
        <w:t>страница венгерского филиала АО «АСЭ». </w:t>
      </w:r>
    </w:p>
    <w:p w:rsidR="00ED1CFB" w:rsidRDefault="00ED1CFB">
      <w:pPr>
        <w:spacing w:line="276" w:lineRule="auto"/>
        <w:rPr>
          <w:b/>
        </w:rPr>
      </w:pPr>
    </w:p>
    <w:p w:rsidR="00ED1CFB" w:rsidRDefault="00493E6B">
      <w:pPr>
        <w:spacing w:line="276" w:lineRule="auto"/>
      </w:pPr>
      <w:r>
        <w:rPr>
          <w:b/>
        </w:rPr>
        <w:t>Справка:</w:t>
      </w:r>
    </w:p>
    <w:p w:rsidR="00ED1CFB" w:rsidRDefault="00493E6B">
      <w:pPr>
        <w:spacing w:line="276" w:lineRule="auto"/>
      </w:pPr>
      <w:r>
        <w:rPr>
          <w:b/>
        </w:rPr>
        <w:t> </w:t>
      </w:r>
    </w:p>
    <w:p w:rsidR="00ED1CFB" w:rsidRDefault="00493E6B">
      <w:pPr>
        <w:spacing w:line="276" w:lineRule="auto"/>
      </w:pPr>
      <w:r>
        <w:t>Проект АЭС «Пакш-2» реализуется на основе российско-венгерского межправительственного соглашения от 14 января 2014 года и трех базовых контрактов о сооружении новой станции. Основная лицензия на строитель</w:t>
      </w:r>
      <w:r>
        <w:t>ство АЭС «Пакш-2» была выдана венгерским регулятором в августе 2022 года. АЭС «Пакш-2» с двумя энергоблоками ВВЭР-1200 поколения III+ будет построена под ключ. АЭС «Пакш-2» является первым российским проектом на территории Европейского Союза. Получение стр</w:t>
      </w:r>
      <w:r>
        <w:t>оительной лицензии подтвердило соответствие проекта венгерским и европейским нормам безопасности. В России успешно эксплуатируются уже четыре блока ВВЭР-1200 и два аналогичных энергоблока за пределами России, на Белорусской АЭС. Всего в зарубежном портфеле</w:t>
      </w:r>
      <w:r>
        <w:t xml:space="preserve"> заказов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33 энергоблока в 10 странах.</w:t>
      </w:r>
    </w:p>
    <w:p w:rsidR="00ED1CFB" w:rsidRDefault="00493E6B">
      <w:pPr>
        <w:spacing w:line="276" w:lineRule="auto"/>
      </w:pPr>
      <w:r>
        <w:rPr>
          <w:b/>
        </w:rPr>
        <w:t> </w:t>
      </w:r>
    </w:p>
    <w:p w:rsidR="00ED1CFB" w:rsidRDefault="00493E6B">
      <w:pPr>
        <w:spacing w:line="276" w:lineRule="auto"/>
      </w:pPr>
      <w: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</w:t>
      </w:r>
      <w:r>
        <w:t xml:space="preserve">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</w:t>
      </w:r>
      <w:proofErr w:type="spellStart"/>
      <w:r>
        <w:t>Росатом</w:t>
      </w:r>
      <w:proofErr w:type="spellEnd"/>
      <w:r>
        <w:t xml:space="preserve"> и его предприятия принимают активное участие в этой работе.</w:t>
      </w:r>
    </w:p>
    <w:p w:rsidR="00ED1CFB" w:rsidRDefault="00493E6B">
      <w:pPr>
        <w:spacing w:line="276" w:lineRule="auto"/>
      </w:pPr>
      <w:r>
        <w:rPr>
          <w:b/>
        </w:rPr>
        <w:t> </w:t>
      </w:r>
    </w:p>
    <w:p w:rsidR="00ED1CFB" w:rsidRDefault="00493E6B">
      <w:pPr>
        <w:spacing w:line="276" w:lineRule="auto"/>
      </w:pPr>
      <w:r>
        <w:t>Инжинирин</w:t>
      </w:r>
      <w:r>
        <w:t xml:space="preserve">говый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объединяет ведущие компании атомной отрасли: АО «</w:t>
      </w:r>
      <w:proofErr w:type="spellStart"/>
      <w:r>
        <w:t>Атомстройэкспорт</w:t>
      </w:r>
      <w:proofErr w:type="spellEnd"/>
      <w:r>
        <w:t>» (Москва, Нижний Новгород, филиалы в России и за рубежом), Объединенный проектный институт — АО «</w:t>
      </w:r>
      <w:proofErr w:type="spellStart"/>
      <w:r>
        <w:t>Атомэнергопроект</w:t>
      </w:r>
      <w:proofErr w:type="spellEnd"/>
      <w:r>
        <w:t>» (Московский, Нижегородский, Санкт-Пе</w:t>
      </w:r>
      <w:r>
        <w:t>тербургский филиалы — проектные институты, филиалы в России и за рубежом, изыскательские филиалы) и дочерние строительные организации.</w:t>
      </w:r>
    </w:p>
    <w:p w:rsidR="00ED1CFB" w:rsidRDefault="00ED1CFB">
      <w:pPr>
        <w:spacing w:line="276" w:lineRule="auto"/>
      </w:pPr>
    </w:p>
    <w:p w:rsidR="00ED1CFB" w:rsidRDefault="00493E6B">
      <w:pPr>
        <w:spacing w:line="276" w:lineRule="auto"/>
      </w:pPr>
      <w:r>
        <w:t>Инжиниринговый дивизион занимает первое место в мире по портфелю заказов и количеству одновременно сооружаемых АЭС в раз</w:t>
      </w:r>
      <w:r>
        <w:t>ных странах мира.</w:t>
      </w:r>
    </w:p>
    <w:p w:rsidR="00ED1CFB" w:rsidRDefault="00ED1CFB">
      <w:pPr>
        <w:spacing w:line="276" w:lineRule="auto"/>
      </w:pPr>
    </w:p>
    <w:p w:rsidR="00ED1CFB" w:rsidRDefault="00493E6B">
      <w:pPr>
        <w:spacing w:line="276" w:lineRule="auto"/>
      </w:pPr>
      <w:r>
        <w:t>Порядка 80% выручки дивизиона составляют зарубежные проекты.</w:t>
      </w:r>
    </w:p>
    <w:p w:rsidR="00ED1CFB" w:rsidRDefault="00ED1CFB">
      <w:pPr>
        <w:spacing w:line="276" w:lineRule="auto"/>
      </w:pPr>
    </w:p>
    <w:p w:rsidR="00ED1CFB" w:rsidRDefault="00493E6B">
      <w:pPr>
        <w:spacing w:line="276" w:lineRule="auto"/>
      </w:pPr>
      <w:r>
        <w:t>Инжиниринговый дивизион реализует проекты по сооружению АЭС большой мощности в России и других странах, оказывает полный спектр услуг EPC, EP, EPC(M), включая управление проек</w:t>
      </w:r>
      <w:r>
        <w:t xml:space="preserve">том и проектирование, и развивает </w:t>
      </w:r>
      <w:proofErr w:type="spellStart"/>
      <w:r>
        <w:t>Multi</w:t>
      </w:r>
      <w:proofErr w:type="spellEnd"/>
      <w:r>
        <w:t>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:rsidR="00ED1CFB" w:rsidRDefault="00ED1CFB">
      <w:pPr>
        <w:spacing w:line="276" w:lineRule="auto"/>
      </w:pPr>
    </w:p>
    <w:p w:rsidR="00ED1CFB" w:rsidRDefault="00493E6B">
      <w:pPr>
        <w:spacing w:line="276" w:lineRule="auto"/>
      </w:pPr>
      <w:r>
        <w:t>Мы строим надежные и безопасные АЭС с реакторами типа В</w:t>
      </w:r>
      <w:r>
        <w:t>ВЭР поколения III+, которые отвечают всем международным требованиям и рекомендациям.</w:t>
      </w:r>
    </w:p>
    <w:p w:rsidR="00ED1CFB" w:rsidRDefault="00493E6B">
      <w:pPr>
        <w:spacing w:line="276" w:lineRule="auto"/>
      </w:pPr>
      <w:hyperlink r:id="rId9">
        <w:r>
          <w:rPr>
            <w:color w:val="0563C1"/>
            <w:u w:val="single"/>
          </w:rPr>
          <w:t>www.ase-ec.ru</w:t>
        </w:r>
      </w:hyperlink>
      <w:r>
        <w:t>.</w:t>
      </w:r>
    </w:p>
    <w:sectPr w:rsidR="00ED1CF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6B" w:rsidRDefault="00493E6B">
      <w:r>
        <w:separator/>
      </w:r>
    </w:p>
  </w:endnote>
  <w:endnote w:type="continuationSeparator" w:id="0">
    <w:p w:rsidR="00493E6B" w:rsidRDefault="0049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CFB" w:rsidRDefault="00ED1C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ED1CFB" w:rsidRDefault="00493E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 xml:space="preserve">Управление коммуникаций инжинирингового дивизиона </w:t>
    </w:r>
    <w:proofErr w:type="spellStart"/>
    <w:r>
      <w:rPr>
        <w:i/>
        <w:color w:val="595959"/>
      </w:rPr>
      <w:t>Госкорпорации</w:t>
    </w:r>
    <w:proofErr w:type="spellEnd"/>
    <w:r>
      <w:rPr>
        <w:i/>
        <w:color w:val="595959"/>
      </w:rPr>
      <w:t xml:space="preserve"> «</w:t>
    </w:r>
    <w:proofErr w:type="spellStart"/>
    <w:r>
      <w:rPr>
        <w:i/>
        <w:color w:val="595959"/>
      </w:rPr>
      <w:t>Росатом</w:t>
    </w:r>
    <w:proofErr w:type="spellEnd"/>
    <w:r>
      <w:rPr>
        <w:i/>
        <w:color w:val="595959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6B" w:rsidRDefault="00493E6B">
      <w:r>
        <w:separator/>
      </w:r>
    </w:p>
  </w:footnote>
  <w:footnote w:type="continuationSeparator" w:id="0">
    <w:p w:rsidR="00493E6B" w:rsidRDefault="00493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FB"/>
    <w:rsid w:val="00493E6B"/>
    <w:rsid w:val="00D4349B"/>
    <w:rsid w:val="00E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BE05"/>
  <w15:docId w15:val="{641B8CB4-B734-4396-A7D1-60DB6D33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e-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KhJGDXX6RF0yaxgU5yw/lmlCLg==">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2024-02-22T09:05:00Z</dcterms:created>
  <dcterms:modified xsi:type="dcterms:W3CDTF">2024-02-26T08:25:00Z</dcterms:modified>
</cp:coreProperties>
</file>