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«АТОМЭКСПО-2024» обсудят потенциал судоходства по Северному морскому пути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дискуссии обсудят проекты в части транспортного, логистического, энергетического и инфраструктурного обеспечения судоходства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«АТОМЭКСПО-2024» пройдет сессия «Северный морской путь — бескрайний потенциал Арктики».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ней примут участие представители Государственной Думы Российской Федерации, Госкорпорации «Росатом», Центра морских исследований МГУ им. М. В. Ломоносова, Фонда мира Сасакавы (Япония), Института технологий и науки Бирла (Индия) и других организаций. Модератором выступит партнер консалтинговой компании «Технологии Доверия» Михаил Баженов.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обсудят основные направления развития действующих и перспективных инвестиционных проектов в части транспортного, логистического, энергетического и инфраструктурного обеспечения судоходства. Эксперты также затронут вопросы баланса между экономическими интересами и сохранением окружающей среды. Немаловажным станет рассмотрение в ходе сессии видов морского транспорта с точки зрения объема выброса углекислого газа в атмосферу. Кроме того, участники проанализируют формирование новых международных связей в период новых глобальных вызовов.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Сессия «Северный морской путь — бескрайний потенциал Арктики» пройдет в зале № 7 Главного медиацентра (Парк науки и искусства «Сириус»).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Обеспечение круглогодичного использования Северного морского пути в качестве транспортного коридора мирового значения сегодня неразрывно связано как с реализацией арктических проектов, так и с наращиванием транзитных перевозок. Комплексное развитие Арктики и превращение СМП в глобальный круглогодичный транспортно-логистический маршрут требуют совместных стратегических решений, направленных на развитие арктической минерально-сырьевой базы, формирование кластерного подхода при освоении ресурсов, обеспечение безопасного и устойчивого арктического судоходства, создание современной и эффективной портовой инфраструктуры, контроль за состоянием водных и наземных арктических экосистем.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с 2008 года Госкорпорация «Росатом» управляет единственным в мире атомным ледокольным флотом. В 2018 году был принят Федеральный закон, наделяющий ее функциями в сфере развития инфраструктуры СМП. В 2022 году Госкорпорацией «Росатом», по распоряжению Правительства РФ, учреждено федеральное государственное бюджетное учреждение «Главное управление Северного морского пути» (ФГБУ «ГлавСевморпуть»), в чьи задачи вошло управление судоходством на СМП. При этом законодательно кроме механизма выдачи разрешений на плавание в акватории СМП были добавлены возможности их приостановления, возобновления, внесения изменений и прекращения действия. Эти новации введены в условиях роста грузопотока по СМП, чтобы усилить безопасность судоходства в акватории.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NRH0T5+fLrMknLJib1e0Y9K7w==">CgMxLjA4AGojChRzdWdnZXN0LnR5MmllY3gwb3BuMRILU3RyYW5nZSBDYXRqIwoUc3VnZ2VzdC5ueGNrdWFvcGw0MjESC1N0cmFuZ2UgQ2F0aiMKFHN1Z2dlc3QueTFpcWp3eDhxcWRtEgtTdHJhbmdlIENhdGojChRzdWdnZXN0Ljd2bnJhN2N3cGZkdRILU3RyYW5nZSBDYXRqIwoUc3VnZ2VzdC5hMTc2OWptZ3M1bWsSC1N0cmFuZ2UgQ2F0aiIKE3N1Z2dlc3QudnM4NjJ4bnF2bmkSC1N0cmFuZ2UgQ2F0aiMKFHN1Z2dlc3QuejJtdHBjanVtdzRvEgtTdHJhbmdlIENhdGojChRzdWdnZXN0LjVvanEyZDVqOGhjehILU3RyYW5nZSBDYXRqIwoUc3VnZ2VzdC52a3B0dW5pcGQ2YTcSC1N0cmFuZ2UgQ2F0ciExWkRPT3Fia1p5LXpXSnRnTnotQWZ0eU9ZcGU1TDBn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2024-03-11T12:50:00Z</dcterms:created>
  <dc:creator>b v</dc:creator>
</cp:coreProperties>
</file>