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3236" w:rsidRDefault="006932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e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693236">
        <w:tc>
          <w:tcPr>
            <w:tcW w:w="1518" w:type="dxa"/>
          </w:tcPr>
          <w:p w:rsidR="0069323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69323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:rsidR="0069323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:rsidR="00693236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693236" w:rsidRDefault="00000000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08.02.24</w:t>
            </w:r>
          </w:p>
        </w:tc>
      </w:tr>
    </w:tbl>
    <w:p w:rsidR="00693236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3236" w:rsidRDefault="0000000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Росатом законтрактовал поставки компонентов топлива для исследовательского реактора в Египте</w:t>
      </w:r>
    </w:p>
    <w:p w:rsidR="00693236" w:rsidRDefault="00000000">
      <w:pPr>
        <w:spacing w:line="276" w:lineRule="auto"/>
        <w:jc w:val="center"/>
      </w:pPr>
      <w:r>
        <w:rPr>
          <w:i/>
        </w:rPr>
        <w:t>Номенклатура продукции включает урановые компоненты, изделия из алюминиевого сплава и порошка алюминия</w:t>
      </w:r>
    </w:p>
    <w:p w:rsidR="00693236" w:rsidRDefault="00693236">
      <w:pPr>
        <w:spacing w:line="276" w:lineRule="auto"/>
      </w:pPr>
    </w:p>
    <w:p w:rsidR="00693236" w:rsidRDefault="00000000">
      <w:pPr>
        <w:spacing w:line="276" w:lineRule="auto"/>
      </w:pPr>
      <w:r>
        <w:t>Новосибирский завод химконцентратов (ПАО «НЗХК», предприятие Топливной компании Росатома «ТВЭЛ») и Организация по атомной энергии Египта (EAEA) подписали контрактные документы на поставку в Египет компонентов низкообогащенного ядерного топлива.</w:t>
      </w:r>
    </w:p>
    <w:p w:rsidR="00693236" w:rsidRDefault="00693236">
      <w:pPr>
        <w:spacing w:line="276" w:lineRule="auto"/>
      </w:pPr>
    </w:p>
    <w:p w:rsidR="00693236" w:rsidRDefault="00000000">
      <w:pPr>
        <w:spacing w:line="276" w:lineRule="auto"/>
      </w:pPr>
      <w:r>
        <w:t>Сотрудничество осуществляется в рамках долгосрочного контракта на экспорт в Египет компонентов ядерного топлива для реактора ETRR-2. Номенклатура продукции включает урановые компоненты, а также изделия из алюминиевого сплава и порошка алюминия. Поставка будет выполнена в 2024 году.</w:t>
      </w:r>
    </w:p>
    <w:p w:rsidR="00693236" w:rsidRDefault="00693236">
      <w:pPr>
        <w:spacing w:line="276" w:lineRule="auto"/>
      </w:pPr>
    </w:p>
    <w:p w:rsidR="00693236" w:rsidRDefault="00000000">
      <w:pPr>
        <w:spacing w:line="276" w:lineRule="auto"/>
      </w:pPr>
      <w:r>
        <w:t>Кроме того, в 2024 году в Египет была поставлена очередная партия продукции в соответствии с контрактными документами, подписанными в ноябре 2022 года в рамках международного форума «</w:t>
      </w:r>
      <w:proofErr w:type="spellStart"/>
      <w:r>
        <w:t>Атомэкспо</w:t>
      </w:r>
      <w:proofErr w:type="spellEnd"/>
      <w:r>
        <w:t>» в Сочи.</w:t>
      </w:r>
    </w:p>
    <w:p w:rsidR="00693236" w:rsidRDefault="00693236">
      <w:pPr>
        <w:spacing w:line="276" w:lineRule="auto"/>
      </w:pPr>
    </w:p>
    <w:p w:rsidR="00693236" w:rsidRDefault="00000000">
      <w:pPr>
        <w:spacing w:line="276" w:lineRule="auto"/>
      </w:pPr>
      <w:r>
        <w:t xml:space="preserve">Исследовательский реактор ETRR-2, расположенный в национальном египетском Центре ядерных исследований в городе </w:t>
      </w:r>
      <w:proofErr w:type="spellStart"/>
      <w:r>
        <w:t>Иншас</w:t>
      </w:r>
      <w:proofErr w:type="spellEnd"/>
      <w:r>
        <w:t>, используется для научных исследований в области физики элементарных частиц, материаловедения, а также наработки радиоизотопов.</w:t>
      </w:r>
    </w:p>
    <w:p w:rsidR="00693236" w:rsidRDefault="00693236">
      <w:pPr>
        <w:spacing w:line="276" w:lineRule="auto"/>
      </w:pPr>
    </w:p>
    <w:p w:rsidR="00693236" w:rsidRDefault="00000000">
      <w:pPr>
        <w:spacing w:line="276" w:lineRule="auto"/>
      </w:pPr>
      <w:r>
        <w:t>Перспективы развития бизнеса АО «ТВЭЛ» на рынке Египта также связаны с поставками ядерного топлива для будущей АЭС «Эль-</w:t>
      </w:r>
      <w:proofErr w:type="spellStart"/>
      <w:r>
        <w:t>Дабаа</w:t>
      </w:r>
      <w:proofErr w:type="spellEnd"/>
      <w:r>
        <w:t xml:space="preserve">» (соответствующий контракт вступил в силу в 2017 году). Строящаяся атомная электростанция с четырьмя энергоблоками ВВЭР-1200 — крупнейший проект в рамках российско-египетского сотрудничества. В январе 2024 года президент России Владимир Путин и лидер Египта Абдель </w:t>
      </w:r>
      <w:proofErr w:type="spellStart"/>
      <w:r>
        <w:t>Фаттах</w:t>
      </w:r>
      <w:proofErr w:type="spellEnd"/>
      <w:r>
        <w:t xml:space="preserve"> ас-Сиси дали старт строительству четвертого энергоблока АЭС «Эль-</w:t>
      </w:r>
      <w:proofErr w:type="spellStart"/>
      <w:r>
        <w:t>Дабаа</w:t>
      </w:r>
      <w:proofErr w:type="spellEnd"/>
      <w:r>
        <w:t>». </w:t>
      </w:r>
    </w:p>
    <w:p w:rsidR="00693236" w:rsidRDefault="00693236">
      <w:pPr>
        <w:spacing w:line="276" w:lineRule="auto"/>
      </w:pPr>
    </w:p>
    <w:p w:rsidR="00693236" w:rsidRDefault="00000000">
      <w:pPr>
        <w:spacing w:line="276" w:lineRule="auto"/>
        <w:rPr>
          <w:b/>
        </w:rPr>
      </w:pPr>
      <w:r>
        <w:rPr>
          <w:b/>
        </w:rPr>
        <w:t xml:space="preserve">Справка: </w:t>
      </w:r>
    </w:p>
    <w:p w:rsidR="00693236" w:rsidRDefault="00000000">
      <w:pPr>
        <w:spacing w:line="276" w:lineRule="auto"/>
      </w:pPr>
      <w:r>
        <w:t> </w:t>
      </w:r>
    </w:p>
    <w:p w:rsidR="00693236" w:rsidRDefault="00000000">
      <w:pPr>
        <w:spacing w:line="276" w:lineRule="auto"/>
      </w:pPr>
      <w:r>
        <w:rPr>
          <w:b/>
        </w:rPr>
        <w:t>Топливная компания Росатома «ТВЭЛ»</w:t>
      </w:r>
      <w:r>
        <w:t xml:space="preserve"> (топливный дивизион Госкорпорации «Росатом»)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</w:t>
      </w:r>
      <w:r>
        <w:lastRenderedPageBreak/>
        <w:t>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</w:t>
      </w:r>
    </w:p>
    <w:p w:rsidR="00693236" w:rsidRDefault="00693236">
      <w:pPr>
        <w:spacing w:line="276" w:lineRule="auto"/>
      </w:pPr>
    </w:p>
    <w:p w:rsidR="00693236" w:rsidRDefault="00000000">
      <w:pPr>
        <w:spacing w:line="276" w:lineRule="auto"/>
      </w:pPr>
      <w:r>
        <w:t>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технологиям, системам накопления электроэнергии и выводу из эксплуатации ЯРОО. </w:t>
      </w:r>
      <w:hyperlink r:id="rId9">
        <w:r>
          <w:rPr>
            <w:color w:val="0563C1"/>
            <w:u w:val="single"/>
          </w:rPr>
          <w:t>http://www.tvel.ru</w:t>
        </w:r>
      </w:hyperlink>
      <w:r>
        <w:t>.</w:t>
      </w:r>
    </w:p>
    <w:p w:rsidR="00693236" w:rsidRDefault="00693236">
      <w:pPr>
        <w:spacing w:line="276" w:lineRule="auto"/>
      </w:pPr>
    </w:p>
    <w:p w:rsidR="00693236" w:rsidRDefault="00000000">
      <w:pPr>
        <w:spacing w:line="276" w:lineRule="auto"/>
      </w:pPr>
      <w:r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Росатом и его предприятия принимают активное участие в этой работе.</w:t>
      </w:r>
    </w:p>
    <w:p w:rsidR="00693236" w:rsidRDefault="00000000">
      <w:pPr>
        <w:spacing w:line="276" w:lineRule="auto"/>
      </w:pPr>
      <w:r>
        <w:t> </w:t>
      </w:r>
    </w:p>
    <w:p w:rsidR="00693236" w:rsidRDefault="00000000">
      <w:pPr>
        <w:spacing w:line="276" w:lineRule="auto"/>
      </w:pPr>
      <w:r>
        <w:t xml:space="preserve"> </w:t>
      </w:r>
    </w:p>
    <w:p w:rsidR="00693236" w:rsidRDefault="00693236">
      <w:pPr>
        <w:ind w:right="560"/>
        <w:rPr>
          <w:sz w:val="28"/>
          <w:szCs w:val="28"/>
        </w:rPr>
      </w:pPr>
    </w:p>
    <w:sectPr w:rsidR="0069323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6FA2" w:rsidRDefault="00B06FA2">
      <w:r>
        <w:separator/>
      </w:r>
    </w:p>
  </w:endnote>
  <w:endnote w:type="continuationSeparator" w:id="0">
    <w:p w:rsidR="00B06FA2" w:rsidRDefault="00B0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3236" w:rsidRDefault="006932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693236" w:rsidRDefault="006932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6FA2" w:rsidRDefault="00B06FA2">
      <w:r>
        <w:separator/>
      </w:r>
    </w:p>
  </w:footnote>
  <w:footnote w:type="continuationSeparator" w:id="0">
    <w:p w:rsidR="00B06FA2" w:rsidRDefault="00B06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36"/>
    <w:rsid w:val="005A5C02"/>
    <w:rsid w:val="00693236"/>
    <w:rsid w:val="00B0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597380"/>
  <w15:docId w15:val="{7F5BA44E-5108-664C-AA43-227F219F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ve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b2bxw0s9n22GCUlZDIC49Y2kYg==">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Дарья Нехаева</cp:lastModifiedBy>
  <cp:revision>2</cp:revision>
  <dcterms:created xsi:type="dcterms:W3CDTF">2024-02-08T09:15:00Z</dcterms:created>
  <dcterms:modified xsi:type="dcterms:W3CDTF">2024-02-08T10:21:00Z</dcterms:modified>
</cp:coreProperties>
</file>