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04.08.24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 поддержке «Росатома» прошел Всероссийский турнир по спортивному программированию «Смоленская цифра»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Соревнования прошли в двух дисциплинах – «Программирование алгоритмическое» и «Блиц»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Смоленске при поддержке «Росэнергоатома» (Электроэнергетический дивизион госкорпорации «Росатом») прошел Всероссийский турнир по спортивному программированию «Смоленская цифра». Он был организован «на полях» Международного фестиваля баскетбола в формате 3 х 3.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мероприятии приняли участие программисты из Смоленской, Ивановской и Томской областей.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Соревнования прошли на платформе «Фонкод» в двух дисциплинах – «Программирование алгоритмическое» и «Блиц». Победителями в первой дисциплине стали: Руслан Шамухаметов (г. Томск), Софья Сайберт (г. Томск) и Шьямасундара Борисов (г. Иваново). Во второй дисциплине одержали победу уже упомянутые Шьямасундара Борисов, Софья Сайберт, а также Алексей Базин (г. Смоленск).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Турнир посетили губернатор Смоленской области Василий Анохин и генеральный директор Центра современных спортивных технологий «Росэнергоатома», депутат Смоленской областной Думы  Сергей Фомин. Они высоко оценили организацию мероприятия.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Все участники получили памятные призы от спонсоров и организаторов.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Концерн «Росэнергоатом» (Электроэнергетический дивизион госкорпорации «Росатом») является крупнейшей энергогенерирующей компанией в стране, выполняющей функции эксплуатирующей организации атомных станций. В его состав на правах филиалов входят 11 действующих АЭС, включая плавучую атомную теплоэлектростанцию (ПАТЭС) на Чукотке. Доля выработки электроэнергии атомными станциями в России составляет около 19 %.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Развитие массового спорта – одна из приоритетных задач государства. Все большее внимание уделяется поддержке различных соревнований, а также мероприятий, направленных на популяризацию спорта среди молодежи, развитие доступной спортивной инфраструктуры. «Росатом» и его предприятия принимают активное участие в этой работе.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5woGvK7F8CM1pnGZYkqQG4gzcw==">CgMxLjA4AHIhMURoZUVHUHFOZkk5Vnk5SURnWWpFcktjWURoaXpUX2JM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