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13F" w:rsidRDefault="008771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0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7713F">
        <w:tc>
          <w:tcPr>
            <w:tcW w:w="1518" w:type="dxa"/>
          </w:tcPr>
          <w:p w:rsidR="0087713F" w:rsidRDefault="00A37167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87713F" w:rsidRDefault="00A37167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87713F" w:rsidRDefault="00A37167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87713F" w:rsidRDefault="00A37167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87713F" w:rsidRDefault="00A37167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30.09.24</w:t>
            </w:r>
          </w:p>
        </w:tc>
      </w:tr>
    </w:tbl>
    <w:p w:rsidR="0087713F" w:rsidRDefault="0087713F">
      <w:pPr>
        <w:jc w:val="center"/>
        <w:rPr>
          <w:b/>
          <w:sz w:val="28"/>
          <w:szCs w:val="28"/>
        </w:rPr>
      </w:pPr>
    </w:p>
    <w:p w:rsidR="0087713F" w:rsidRDefault="00A37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Росатом</w:t>
      </w:r>
      <w:proofErr w:type="spellEnd"/>
      <w:r>
        <w:rPr>
          <w:b/>
          <w:sz w:val="28"/>
          <w:szCs w:val="28"/>
        </w:rPr>
        <w:t>» принял участие в «Российской энергетической неделе»</w:t>
      </w:r>
    </w:p>
    <w:p w:rsidR="0087713F" w:rsidRDefault="00A37167">
      <w:pPr>
        <w:jc w:val="center"/>
        <w:rPr>
          <w:i/>
        </w:rPr>
      </w:pPr>
      <w:proofErr w:type="spellStart"/>
      <w:r>
        <w:rPr>
          <w:i/>
        </w:rPr>
        <w:t>Госкорпорация</w:t>
      </w:r>
      <w:proofErr w:type="spellEnd"/>
      <w:r>
        <w:rPr>
          <w:i/>
        </w:rPr>
        <w:t xml:space="preserve"> представила широкий спектр технологий для надежного энергообеспечения</w:t>
      </w:r>
    </w:p>
    <w:p w:rsidR="0087713F" w:rsidRDefault="0087713F"/>
    <w:p w:rsidR="0087713F" w:rsidRDefault="00A37167">
      <w:proofErr w:type="spellStart"/>
      <w:r>
        <w:t>Госкорпорация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выступила генеральным атомным партнером проведения Международного форума «Российская энергетическая неделя», который завершился 28 сентября в Москве</w:t>
      </w:r>
    </w:p>
    <w:p w:rsidR="0087713F" w:rsidRDefault="0087713F"/>
    <w:p w:rsidR="0087713F" w:rsidRDefault="00A37167">
      <w:r>
        <w:t>Центральной сессией для «</w:t>
      </w:r>
      <w:proofErr w:type="spellStart"/>
      <w:r>
        <w:t>Росатома</w:t>
      </w:r>
      <w:proofErr w:type="spellEnd"/>
      <w:r>
        <w:t>» стала сессия «</w:t>
      </w:r>
      <w:proofErr w:type="spellStart"/>
      <w:r>
        <w:t>Низкоуглеродная</w:t>
      </w:r>
      <w:proofErr w:type="spellEnd"/>
      <w:r>
        <w:t xml:space="preserve"> энергетика: основ</w:t>
      </w:r>
      <w:r>
        <w:t xml:space="preserve">а устойчивого будущего». В ней приняли участие Павел Сорокин, первый заместитель министра энергетики Российской Федерации; </w:t>
      </w:r>
      <w:proofErr w:type="spellStart"/>
      <w:r>
        <w:t>Ньян</w:t>
      </w:r>
      <w:proofErr w:type="spellEnd"/>
      <w:r>
        <w:t xml:space="preserve"> Тун, союзный министр электрификации Республики Союз Мьянма; </w:t>
      </w:r>
      <w:proofErr w:type="spellStart"/>
      <w:r>
        <w:t>Айсен</w:t>
      </w:r>
      <w:proofErr w:type="spellEnd"/>
      <w:r>
        <w:t xml:space="preserve"> Николаев, глава Республики Саха (Якутия); </w:t>
      </w:r>
      <w:proofErr w:type="spellStart"/>
      <w:r>
        <w:t>Алуссени</w:t>
      </w:r>
      <w:proofErr w:type="spellEnd"/>
      <w:r>
        <w:t xml:space="preserve"> Сану, минис</w:t>
      </w:r>
      <w:r>
        <w:t>тр экономики и финансов Республики Мали; Алексей Лихачев, генеральный директор «</w:t>
      </w:r>
      <w:proofErr w:type="spellStart"/>
      <w:r>
        <w:t>Росатома</w:t>
      </w:r>
      <w:proofErr w:type="spellEnd"/>
      <w:r>
        <w:t xml:space="preserve">»; и другие. </w:t>
      </w:r>
    </w:p>
    <w:p w:rsidR="0087713F" w:rsidRDefault="0087713F"/>
    <w:p w:rsidR="0087713F" w:rsidRDefault="00A37167">
      <w:r>
        <w:t>«Экспорт атомной технологии со стороны Российской Федерации – это серьезный вклад с нашей стороны в суверенитет страны, которая импортирует к себе эту те</w:t>
      </w:r>
      <w:r>
        <w:t>хнологию. Мы никогда не строим только станцию, мы создаем в стране отрасль, начиная от подготовки кадров до вывода объекта из эксплуатации, даже если речь идет о перспективах в десятки лет. При создании атомного объекта мы стараемся максимально локализоват</w:t>
      </w:r>
      <w:r>
        <w:t>ь работы и услуги среди местных компаний и специалистов. В ходе эксплуатации объекта мы продолжаем передавать знания и технологии, локализуя уже функции по обслуживанию и запасным частям. Нам это выгодно, через локализацию мы делаем нашу продукцию более ко</w:t>
      </w:r>
      <w:r>
        <w:t xml:space="preserve">нкурентоспособной», – отметил в ходе обсуждения Алексей Лихачев. </w:t>
      </w:r>
    </w:p>
    <w:p w:rsidR="0087713F" w:rsidRDefault="0087713F"/>
    <w:p w:rsidR="0087713F" w:rsidRDefault="00A37167">
      <w:r>
        <w:t xml:space="preserve">В рамках сессии «Интеллектуальный анализ данных в энергетике» 27 сентября Михаил Власов, директор по </w:t>
      </w:r>
      <w:proofErr w:type="spellStart"/>
      <w:r>
        <w:t>цифровизации</w:t>
      </w:r>
      <w:proofErr w:type="spellEnd"/>
      <w:r>
        <w:t xml:space="preserve"> управляющей компании Инжинирингового дивизиона «</w:t>
      </w:r>
      <w:proofErr w:type="spellStart"/>
      <w:r>
        <w:t>Росатома</w:t>
      </w:r>
      <w:proofErr w:type="spellEnd"/>
      <w:r>
        <w:t>», выступил с презе</w:t>
      </w:r>
      <w:r>
        <w:t>нтацией «Искусственный интеллект на проектах сооружения АЭС». Он рассказал, с какими сложностями столкнулись специалисты дивизиона, внедряя новые технологии, включая искусственный интеллект, на проектах сооружения атомных электростанций. Михаил Власов такж</w:t>
      </w:r>
      <w:r>
        <w:t>е поделился примерами, какие цифровые технологии уже применяются на проектах сооружения АЭС.</w:t>
      </w:r>
    </w:p>
    <w:p w:rsidR="0087713F" w:rsidRDefault="0087713F"/>
    <w:p w:rsidR="0087713F" w:rsidRDefault="00A37167">
      <w:r>
        <w:t>Руководитель проектов по управлению данными Топливного дивизиона «</w:t>
      </w:r>
      <w:proofErr w:type="spellStart"/>
      <w:r>
        <w:t>Росатома</w:t>
      </w:r>
      <w:proofErr w:type="spellEnd"/>
      <w:r>
        <w:t>» Ольга Рассоха приняла участие в сессии по цифровым технологиям. Она представила актуал</w:t>
      </w:r>
      <w:r>
        <w:t>ьные вызовы и достижения в области применения искусственного интеллекта на промышленных предприятиях. В своем выступлении она подчеркнула важность интеграции разнородных данных и необходимость создания высокопроизводительных хранилищ для эффективной обрабо</w:t>
      </w:r>
      <w:r>
        <w:t xml:space="preserve">тки информации. Особое внимание было уделено вопросам безопасности и конфиденциальности данных </w:t>
      </w:r>
      <w:proofErr w:type="gramStart"/>
      <w:r>
        <w:t>в условиях</w:t>
      </w:r>
      <w:proofErr w:type="gramEnd"/>
      <w:r>
        <w:t xml:space="preserve"> растущих </w:t>
      </w:r>
      <w:proofErr w:type="spellStart"/>
      <w:r>
        <w:t>киберугроз</w:t>
      </w:r>
      <w:proofErr w:type="spellEnd"/>
      <w:r>
        <w:t xml:space="preserve">, а также опыту Топливного дивизиона в </w:t>
      </w:r>
      <w:proofErr w:type="spellStart"/>
      <w:r>
        <w:t>цифровизации</w:t>
      </w:r>
      <w:proofErr w:type="spellEnd"/>
      <w:r>
        <w:t xml:space="preserve"> процессов. </w:t>
      </w:r>
    </w:p>
    <w:p w:rsidR="0087713F" w:rsidRDefault="0087713F"/>
    <w:p w:rsidR="0087713F" w:rsidRDefault="00A37167">
      <w:r>
        <w:t xml:space="preserve">Вопросы использования в промышленности материалов, получаемых из </w:t>
      </w:r>
      <w:proofErr w:type="spellStart"/>
      <w:r>
        <w:t>з</w:t>
      </w:r>
      <w:r>
        <w:t>олошлаковых</w:t>
      </w:r>
      <w:proofErr w:type="spellEnd"/>
      <w:r>
        <w:t xml:space="preserve"> отходов ТЭЦ, рассмотрели 26 сентября участники круглого стола «Начало «</w:t>
      </w:r>
      <w:proofErr w:type="spellStart"/>
      <w:r>
        <w:t>золошлакового</w:t>
      </w:r>
      <w:proofErr w:type="spellEnd"/>
      <w:r>
        <w:t>» века: технологический суверенитет». В нем принял участие заместитель генерального директора по стратегии и новым бизнесам АО «</w:t>
      </w:r>
      <w:proofErr w:type="spellStart"/>
      <w:r>
        <w:t>Росатом</w:t>
      </w:r>
      <w:proofErr w:type="spellEnd"/>
      <w:r>
        <w:t xml:space="preserve"> Инфраструктурные решения</w:t>
      </w:r>
      <w:r>
        <w:t xml:space="preserve">» (РИР, входит в </w:t>
      </w:r>
      <w:proofErr w:type="spellStart"/>
      <w:r>
        <w:t>госкорпорацию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») Антон Зубков. Он отметил, что для более широкого применения продуктов переработки ЗШО необходимо совершенствование нормативно-правовой базы. «Мы видим несколько ограничивающих факторов. Это неопределенность статуса</w:t>
      </w:r>
      <w:r>
        <w:t xml:space="preserve"> </w:t>
      </w:r>
      <w:proofErr w:type="spellStart"/>
      <w:r>
        <w:t>золошлаковых</w:t>
      </w:r>
      <w:proofErr w:type="spellEnd"/>
      <w:r>
        <w:t xml:space="preserve"> материалов, которые являются одновременно и ценным техногенным сырьём, и отходами. Второе – низкая внедренческая активность потенциальных потребителей, связанная с жёсткими требованиями </w:t>
      </w:r>
      <w:proofErr w:type="spellStart"/>
      <w:r>
        <w:t>Росприроднадзора</w:t>
      </w:r>
      <w:proofErr w:type="spellEnd"/>
      <w:r>
        <w:t xml:space="preserve"> при применении </w:t>
      </w:r>
      <w:proofErr w:type="spellStart"/>
      <w:r>
        <w:t>золошлаковых</w:t>
      </w:r>
      <w:proofErr w:type="spellEnd"/>
      <w:r>
        <w:t xml:space="preserve"> отходов. Тр</w:t>
      </w:r>
      <w:r>
        <w:t>етье – необходимость проходить сложные, длительные и дорогостоящие процедуры государственной экологической экспертизы для каждого проекта применения», – рассказал спикер.</w:t>
      </w:r>
    </w:p>
    <w:p w:rsidR="0087713F" w:rsidRDefault="0087713F"/>
    <w:p w:rsidR="0087713F" w:rsidRDefault="00A37167">
      <w:r>
        <w:t>По его словам, для решения проблемных вопросов необходимо определить юридический ста</w:t>
      </w:r>
      <w:r>
        <w:t xml:space="preserve">тус продуктам, получаемым из </w:t>
      </w:r>
      <w:proofErr w:type="spellStart"/>
      <w:r>
        <w:t>золошлаковых</w:t>
      </w:r>
      <w:proofErr w:type="spellEnd"/>
      <w:r>
        <w:t xml:space="preserve"> отходов, и сформулировать перечень требований к извлекаемой </w:t>
      </w:r>
      <w:proofErr w:type="spellStart"/>
      <w:r>
        <w:t>золошлаковой</w:t>
      </w:r>
      <w:proofErr w:type="spellEnd"/>
      <w:r>
        <w:t xml:space="preserve"> смеси для применения в строительстве и промышленности согласно нормативной документации РФ – без прохождения Государственной экологической эк</w:t>
      </w:r>
      <w:r>
        <w:t xml:space="preserve">спертизы, так как требования уже прописаны в ГОСТах. Антон Зубков также рассказал об опыте РИР, которое производит продукты переработки ЗШО в Северске Томской области. Для производства используется </w:t>
      </w:r>
      <w:proofErr w:type="spellStart"/>
      <w:r>
        <w:t>золоотвал</w:t>
      </w:r>
      <w:proofErr w:type="spellEnd"/>
      <w:r>
        <w:t xml:space="preserve"> Северской ТЭЦ, на базе которого действует специа</w:t>
      </w:r>
      <w:r>
        <w:t xml:space="preserve">лизированная установка, способная переработать до 180 тыс. тонн ЗШО в год. Получаемое сырьё уже используется при строительстве дорог и производстве строительных материалов в Томской области и в соседних регионах. </w:t>
      </w:r>
    </w:p>
    <w:p w:rsidR="0087713F" w:rsidRDefault="0087713F"/>
    <w:p w:rsidR="0087713F" w:rsidRDefault="00A37167">
      <w:r>
        <w:t>Вопросы модернизации теплоэнергетического</w:t>
      </w:r>
      <w:r>
        <w:t xml:space="preserve"> комплекса рассмотрели участники круглого стола «Роль централизованного теплоснабжения в инфраструктурном развитии городов». «Надёжное функционирование коммунальной инфраструктуры – это основа комфортной городской среды. Значимую роль в этом играет система</w:t>
      </w:r>
      <w:r>
        <w:t xml:space="preserve"> централизованного теплоснабжения Российской Федерации. На сегодняшний день в нашей стране более 74 тысяч источников теплоснабжения и 167 тыс. км тепловых сетей. При этом порядка 30 % тепловых сетей нуждаются в замене», – отметил модератор дискуссии, глава</w:t>
      </w:r>
      <w:r>
        <w:t xml:space="preserve"> Российского энергетического агентства Минэнерго России Алексей </w:t>
      </w:r>
      <w:proofErr w:type="spellStart"/>
      <w:r>
        <w:t>Кулапин</w:t>
      </w:r>
      <w:proofErr w:type="spellEnd"/>
      <w:r>
        <w:t>. Выступая на сессии, Ксения Сухотина, генеральный директор АО «</w:t>
      </w:r>
      <w:proofErr w:type="spellStart"/>
      <w:r>
        <w:t>Росатом</w:t>
      </w:r>
      <w:proofErr w:type="spellEnd"/>
      <w:r>
        <w:t xml:space="preserve"> Инфраструктурные решения», обратила внимание на важность системного подхода к модернизации коммунальной инфрастру</w:t>
      </w:r>
      <w:r>
        <w:t xml:space="preserve">ктуры и синхронизации с планами развития территории. Она напомнила, что в настоящее время правительством России проводится работа по формированию долгосрочных комплексных планов развития территорий. «Когда появятся понятные требования, </w:t>
      </w:r>
      <w:proofErr w:type="spellStart"/>
      <w:r>
        <w:t>ресурсоснабжающие</w:t>
      </w:r>
      <w:proofErr w:type="spellEnd"/>
      <w:r>
        <w:t xml:space="preserve"> ор</w:t>
      </w:r>
      <w:r>
        <w:t>ганизации в своих городах присутствия безусловно должны включиться в эту работу, чтобы совместными усилиями разработать план развития территории, синхронизировав инвестиционные, технологические решения с запросами горожан, власти, бизнеса на долгосрочной п</w:t>
      </w:r>
      <w:r>
        <w:t xml:space="preserve">ерспективе», – подчеркнула она. </w:t>
      </w:r>
    </w:p>
    <w:p w:rsidR="0087713F" w:rsidRDefault="0087713F"/>
    <w:p w:rsidR="0087713F" w:rsidRDefault="00A37167">
      <w:r>
        <w:t>На «РЭН-2024» предприятиями «</w:t>
      </w:r>
      <w:proofErr w:type="spellStart"/>
      <w:r>
        <w:t>Росатома</w:t>
      </w:r>
      <w:proofErr w:type="spellEnd"/>
      <w:r>
        <w:t>» был подписан ряд соглашений. В частности, «</w:t>
      </w:r>
      <w:proofErr w:type="spellStart"/>
      <w:r>
        <w:t>Росатом</w:t>
      </w:r>
      <w:proofErr w:type="spellEnd"/>
      <w:r>
        <w:t xml:space="preserve">» и Владимирская область договорились о сотрудничестве по внедрению биогазовых станций в регионе. </w:t>
      </w:r>
    </w:p>
    <w:p w:rsidR="0087713F" w:rsidRDefault="0087713F"/>
    <w:p w:rsidR="0087713F" w:rsidRDefault="00A37167">
      <w:r>
        <w:lastRenderedPageBreak/>
        <w:t xml:space="preserve">Кроме подписаний, стоит отметить </w:t>
      </w:r>
      <w:r>
        <w:t xml:space="preserve">ряд проведенных рабочих встреч. В частности, 26 сентября «на полях» международного форума «Российская энергетическая неделя – 2024» прошла встреча генерального директора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Алексея Лихачёва с союзным министром электрификации Республики</w:t>
      </w:r>
      <w:r>
        <w:t xml:space="preserve"> Союз Мьянма </w:t>
      </w:r>
      <w:proofErr w:type="spellStart"/>
      <w:r>
        <w:t>Ньян</w:t>
      </w:r>
      <w:proofErr w:type="spellEnd"/>
      <w:r>
        <w:t xml:space="preserve"> Туном. В тот же день генеральный директор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Алексей Лихачев провёл переговоры с министром энергетики Республики Беларусь Алексеем Кушнаренко. Состоялась встреча генерального директора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Алексея </w:t>
      </w:r>
      <w:r>
        <w:t xml:space="preserve">Лихачёва и министра, отвечающего за международное экономическое сотрудничество в Правительстве Республики Сербии, </w:t>
      </w:r>
      <w:proofErr w:type="spellStart"/>
      <w:r>
        <w:t>Ненада</w:t>
      </w:r>
      <w:proofErr w:type="spellEnd"/>
      <w:r>
        <w:t xml:space="preserve"> Поповича.</w:t>
      </w:r>
    </w:p>
    <w:p w:rsidR="0087713F" w:rsidRDefault="0087713F"/>
    <w:p w:rsidR="0087713F" w:rsidRDefault="00F90A44">
      <w:r w:rsidRPr="00F90A44">
        <w:t>Делегация «</w:t>
      </w:r>
      <w:proofErr w:type="spellStart"/>
      <w:r w:rsidRPr="00F90A44">
        <w:t>Росатома</w:t>
      </w:r>
      <w:proofErr w:type="spellEnd"/>
      <w:r w:rsidRPr="00F90A44">
        <w:t xml:space="preserve">» из более чем 100 сотрудников </w:t>
      </w:r>
      <w:proofErr w:type="spellStart"/>
      <w:r w:rsidRPr="00F90A44">
        <w:t>госкорпорации</w:t>
      </w:r>
      <w:proofErr w:type="spellEnd"/>
      <w:r w:rsidRPr="00F90A44">
        <w:t xml:space="preserve"> и ее предприятий приняла участие в Молодежном дне форума. На интерактивных сессиях форума по созданию молодежных проектов «</w:t>
      </w:r>
      <w:proofErr w:type="spellStart"/>
      <w:r w:rsidRPr="00F90A44">
        <w:t>Росатом</w:t>
      </w:r>
      <w:proofErr w:type="spellEnd"/>
      <w:r w:rsidRPr="00F90A44">
        <w:t xml:space="preserve">» выставил пять молодежных команд, собранных из представителей электроэнергетического и инжинирингового дивизионов, дивизиона «Инфраструктурные решения» и других. Молодые люди работали над созданием проектов, направленных на развитие и популяризацию ТЭК и атомной промышленности. Две команды заняли призовые места (по итогам конкурсного отбора в направлении «Проект молодых инициатив»). </w:t>
      </w:r>
      <w:proofErr w:type="gramStart"/>
      <w:r w:rsidRPr="00F90A44">
        <w:t>Кроме того</w:t>
      </w:r>
      <w:proofErr w:type="gramEnd"/>
      <w:r w:rsidRPr="00F90A44">
        <w:t xml:space="preserve"> команда дивизиона «Инфраструктурные решения» приняла участие в Международном инженерном чемпионате CASE-IN «Лига молодых специалистов», где презентовала решение по </w:t>
      </w:r>
      <w:proofErr w:type="spellStart"/>
      <w:r w:rsidRPr="00F90A44">
        <w:t>цифровизации</w:t>
      </w:r>
      <w:proofErr w:type="spellEnd"/>
      <w:r w:rsidRPr="00F90A44">
        <w:t xml:space="preserve"> объектов ТЭК в городах присутствия дивизиона. Представители Молодежного сообщества «</w:t>
      </w:r>
      <w:proofErr w:type="spellStart"/>
      <w:r w:rsidRPr="00F90A44">
        <w:t>Росатома</w:t>
      </w:r>
      <w:proofErr w:type="spellEnd"/>
      <w:r w:rsidRPr="00F90A44">
        <w:t xml:space="preserve">» были представлены на заседании Молодежного совета при Министерстве энергетики РФ, участники которого обсудили актуальные вопросы развития молодежи, формирование корпоративной молодежной культуры и выстраивание системы наставничества в организациях ТЭК. На стенде </w:t>
      </w:r>
      <w:proofErr w:type="spellStart"/>
      <w:r w:rsidRPr="00F90A44">
        <w:t>госкорпорации</w:t>
      </w:r>
      <w:proofErr w:type="spellEnd"/>
      <w:r w:rsidRPr="00F90A44">
        <w:t xml:space="preserve"> была организована специальная программа по профориентации для школьников.</w:t>
      </w:r>
    </w:p>
    <w:p w:rsidR="00F90A44" w:rsidRDefault="00F90A44">
      <w:bookmarkStart w:id="0" w:name="_GoBack"/>
      <w:bookmarkEnd w:id="0"/>
    </w:p>
    <w:p w:rsidR="0087713F" w:rsidRDefault="00A37167">
      <w:pPr>
        <w:rPr>
          <w:b/>
        </w:rPr>
      </w:pPr>
      <w:r>
        <w:rPr>
          <w:b/>
        </w:rPr>
        <w:t>Справка:</w:t>
      </w:r>
    </w:p>
    <w:p w:rsidR="0087713F" w:rsidRDefault="0087713F"/>
    <w:p w:rsidR="0087713F" w:rsidRDefault="00A37167">
      <w:proofErr w:type="spellStart"/>
      <w:r>
        <w:t>Госкорпорация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– глобальный технологический многопрофильный холдинг, объединяющи</w:t>
      </w:r>
      <w:r>
        <w:t>й активы в энергетике, машиностроении, строительстве. Включает в себя более 450 предприятий и организаций, в которых работает около 350 тыс. человек.</w:t>
      </w:r>
    </w:p>
    <w:p w:rsidR="0087713F" w:rsidRDefault="0087713F"/>
    <w:p w:rsidR="0087713F" w:rsidRDefault="00A37167">
      <w:r>
        <w:t xml:space="preserve">Международный форум «Российская энергетическая неделя» (РЭН) – одно из заметных событий в энергетической </w:t>
      </w:r>
      <w:r>
        <w:t>сфере. Форум проводится с 2017 года. Цель форума – демонстрация перспектив российского топливно-энергетического комплекса и реализация потенциала международного сотрудничества в сфере энергетики. В мероприятии участвуют руководители крупнейших компаний эне</w:t>
      </w:r>
      <w:r>
        <w:t xml:space="preserve">ргетической отрасли. Это основная площадка для обсуждения основных вызовов, с которыми сталкивается энергетический сектор экономики, и актуальных проблем развития газовой, нефтяной, угольной отрасли, нефтехимии, электро-, </w:t>
      </w:r>
      <w:proofErr w:type="spellStart"/>
      <w:r>
        <w:t>гидро</w:t>
      </w:r>
      <w:proofErr w:type="spellEnd"/>
      <w:r>
        <w:t>-, атомной энергетики, энерго</w:t>
      </w:r>
      <w:r>
        <w:t xml:space="preserve">сбережения и повышения </w:t>
      </w:r>
      <w:proofErr w:type="spellStart"/>
      <w:r>
        <w:t>энергоэффективности</w:t>
      </w:r>
      <w:proofErr w:type="spellEnd"/>
      <w:r>
        <w:t>.</w:t>
      </w:r>
    </w:p>
    <w:p w:rsidR="0087713F" w:rsidRDefault="0087713F"/>
    <w:p w:rsidR="0087713F" w:rsidRDefault="00A37167">
      <w:proofErr w:type="spellStart"/>
      <w:r>
        <w:t>Низкоуглеродная</w:t>
      </w:r>
      <w:proofErr w:type="spellEnd"/>
      <w:r>
        <w:t xml:space="preserve"> энергетика обладает потенциалом для формирования устойчивого энергобаланса, который сочетает </w:t>
      </w:r>
      <w:proofErr w:type="spellStart"/>
      <w:r>
        <w:t>экологичность</w:t>
      </w:r>
      <w:proofErr w:type="spellEnd"/>
      <w:r>
        <w:t xml:space="preserve"> производства электроэнергии со стабильностью цены и гарантированностью генерации. Только</w:t>
      </w:r>
      <w:r>
        <w:t xml:space="preserve"> переход к такому комплексному решению позволит создать основу для устойчивого будущего, сохранения планеты и улучшения качества жизни людей в глобальном масштабе.</w:t>
      </w:r>
    </w:p>
    <w:p w:rsidR="0087713F" w:rsidRDefault="0087713F"/>
    <w:p w:rsidR="0087713F" w:rsidRDefault="00A37167">
      <w:r>
        <w:lastRenderedPageBreak/>
        <w:t>Отечественный топливно-энергетический комплекс обеспечивает стабильную энергетическую безопасность страны. Крупные компании комплекса работают на повышение конкурентоспособности национальной экономики, способствуют развитию и благоустройству регионов. «</w:t>
      </w:r>
      <w:proofErr w:type="spellStart"/>
      <w:r>
        <w:t>Рос</w:t>
      </w:r>
      <w:r>
        <w:t>атом</w:t>
      </w:r>
      <w:proofErr w:type="spellEnd"/>
      <w:r>
        <w:t>» и его компании принимают активное участие в этой работе.</w:t>
      </w:r>
    </w:p>
    <w:p w:rsidR="0087713F" w:rsidRDefault="0087713F">
      <w:pPr>
        <w:jc w:val="center"/>
      </w:pPr>
    </w:p>
    <w:sectPr w:rsidR="0087713F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167" w:rsidRDefault="00A37167">
      <w:r>
        <w:separator/>
      </w:r>
    </w:p>
  </w:endnote>
  <w:endnote w:type="continuationSeparator" w:id="0">
    <w:p w:rsidR="00A37167" w:rsidRDefault="00A3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13F" w:rsidRDefault="008771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87713F" w:rsidRDefault="008771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167" w:rsidRDefault="00A37167">
      <w:r>
        <w:separator/>
      </w:r>
    </w:p>
  </w:footnote>
  <w:footnote w:type="continuationSeparator" w:id="0">
    <w:p w:rsidR="00A37167" w:rsidRDefault="00A37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3F"/>
    <w:rsid w:val="0087713F"/>
    <w:rsid w:val="00A37167"/>
    <w:rsid w:val="00F9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D099"/>
  <w15:docId w15:val="{F3A91C21-05ED-49FB-B5C4-A757F169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basedOn w:val="a0"/>
    <w:uiPriority w:val="20"/>
    <w:qFormat/>
    <w:rsid w:val="00912895"/>
    <w:rPr>
      <w:i/>
      <w:iCs/>
    </w:rPr>
  </w:style>
  <w:style w:type="character" w:styleId="af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NmGB47zvSlWTbDhecmUWLdB/g==">CgMxLjA4AHIhMXA1QUdHaXJZeDdVLWk0eE5xQ3FsVncxd1lxOU9BWlJZ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1436</Words>
  <Characters>8188</Characters>
  <Application>Microsoft Office Word</Application>
  <DocSecurity>0</DocSecurity>
  <Lines>68</Lines>
  <Paragraphs>19</Paragraphs>
  <ScaleCrop>false</ScaleCrop>
  <Company/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2024-09-30T08:10:00Z</dcterms:created>
  <dcterms:modified xsi:type="dcterms:W3CDTF">2024-09-30T14:33:00Z</dcterms:modified>
</cp:coreProperties>
</file>