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94F8AA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185E127" w:rsidR="00A514EF" w:rsidRPr="00A91A68" w:rsidRDefault="005455A1" w:rsidP="00A91A68">
            <w:pPr>
              <w:ind w:right="560"/>
              <w:jc w:val="right"/>
              <w:rPr>
                <w:sz w:val="28"/>
                <w:szCs w:val="28"/>
              </w:rPr>
            </w:pPr>
            <w:r>
              <w:rPr>
                <w:sz w:val="28"/>
                <w:szCs w:val="28"/>
              </w:rPr>
              <w:t>4</w:t>
            </w:r>
            <w:r w:rsidR="008C006D" w:rsidRPr="00A91A68">
              <w:rPr>
                <w:sz w:val="28"/>
                <w:szCs w:val="28"/>
              </w:rPr>
              <w:t>.0</w:t>
            </w:r>
            <w:r w:rsidR="00040BE5">
              <w:rPr>
                <w:sz w:val="28"/>
                <w:szCs w:val="28"/>
              </w:rPr>
              <w:t>9</w:t>
            </w:r>
            <w:r w:rsidR="008C006D" w:rsidRPr="00A91A68">
              <w:rPr>
                <w:sz w:val="28"/>
                <w:szCs w:val="28"/>
              </w:rPr>
              <w:t>.25</w:t>
            </w:r>
          </w:p>
        </w:tc>
      </w:tr>
    </w:tbl>
    <w:p w14:paraId="38ED3748" w14:textId="07676D6B" w:rsidR="00737510" w:rsidRPr="00737510" w:rsidRDefault="00737510" w:rsidP="00737510">
      <w:pPr>
        <w:jc w:val="center"/>
        <w:rPr>
          <w:b/>
          <w:bCs/>
          <w:sz w:val="28"/>
          <w:szCs w:val="28"/>
        </w:rPr>
      </w:pPr>
      <w:r w:rsidRPr="00737510">
        <w:rPr>
          <w:b/>
          <w:bCs/>
          <w:sz w:val="28"/>
          <w:szCs w:val="28"/>
        </w:rPr>
        <w:t>Сервисный центр «РИР Энерго» освоил ремонт газовых турбин GE типа LM</w:t>
      </w:r>
    </w:p>
    <w:p w14:paraId="7F6EA789" w14:textId="100E3B84" w:rsidR="00737510" w:rsidRPr="00737510" w:rsidRDefault="00737510" w:rsidP="00737510">
      <w:pPr>
        <w:jc w:val="center"/>
        <w:rPr>
          <w:i/>
          <w:iCs/>
        </w:rPr>
      </w:pPr>
      <w:r w:rsidRPr="00737510">
        <w:rPr>
          <w:i/>
          <w:iCs/>
        </w:rPr>
        <w:t>Собственные компетенции позволяют обеспечивать бесперебойное энергоснабжение потребителей</w:t>
      </w:r>
    </w:p>
    <w:p w14:paraId="531E1F91" w14:textId="77777777" w:rsidR="00737510" w:rsidRPr="00737510" w:rsidRDefault="00737510" w:rsidP="00737510"/>
    <w:p w14:paraId="45ADCDA0" w14:textId="44CAFD2C" w:rsidR="00737510" w:rsidRPr="00737510" w:rsidRDefault="00737510" w:rsidP="00737510">
      <w:r w:rsidRPr="00737510">
        <w:rPr>
          <w:b/>
          <w:bCs/>
        </w:rPr>
        <w:t>На ТЭЦ-1 филиала «РИР Энерго» «Воронежская генерация» (был создан в 2023 году после ухода зарубежных производителей турбинного оборудования с российского рынка, входит в дивизион «Росатома» – «Росатом Инфраструктурные решения») запущена в работу газотурбинная установка (ГТУ) зарубежного производства установленной мощностью 45 МВт, прошедшая плановый средний ремонт в сервисном центре компании.</w:t>
      </w:r>
      <w:r w:rsidRPr="00737510">
        <w:t xml:space="preserve"> Проведенные работы обеспечили надежное функционирование энергообъекта и повысили надежность энергоснабжения потребителей Воронежа. Это был уже третий по счету плановый средний ремонт на данном типе турбин. До конца года центр планирует завершить ещё два средних ремонта для Курской ТЭЦ СЗР, а также первый локализованный капитальный ремонт ГТУ LM 6000.</w:t>
      </w:r>
    </w:p>
    <w:p w14:paraId="37B645B2" w14:textId="77777777" w:rsidR="00737510" w:rsidRPr="00737510" w:rsidRDefault="00737510" w:rsidP="00737510"/>
    <w:p w14:paraId="669C9DF2" w14:textId="77777777" w:rsidR="00737510" w:rsidRPr="00737510" w:rsidRDefault="00737510" w:rsidP="00737510">
      <w:r w:rsidRPr="00737510">
        <w:t xml:space="preserve">«Специалистами сервисного центра, помимо обслуживания, был в полной мере освоен восстановительный ремонт данного типа турбин с модернизацией элементов горячей части. Кроме того, отработаны цепочки взаимодействия партнеров и подрядчиков для обеспечения полной локализации ремонтных технологий», – сказал начальник службы ремонта сервисного центра «РИР Энерго» </w:t>
      </w:r>
      <w:r w:rsidRPr="00737510">
        <w:rPr>
          <w:b/>
          <w:bCs/>
        </w:rPr>
        <w:t xml:space="preserve">Никита </w:t>
      </w:r>
      <w:proofErr w:type="spellStart"/>
      <w:r w:rsidRPr="00737510">
        <w:rPr>
          <w:b/>
          <w:bCs/>
        </w:rPr>
        <w:t>Дудукин</w:t>
      </w:r>
      <w:proofErr w:type="spellEnd"/>
      <w:r w:rsidRPr="00737510">
        <w:t xml:space="preserve">. </w:t>
      </w:r>
    </w:p>
    <w:p w14:paraId="2164366A" w14:textId="77777777" w:rsidR="00737510" w:rsidRPr="00737510" w:rsidRDefault="00737510" w:rsidP="00737510"/>
    <w:p w14:paraId="1C8850C2" w14:textId="5A8333CE" w:rsidR="00737510" w:rsidRPr="00737510" w:rsidRDefault="00737510" w:rsidP="00737510">
      <w:r w:rsidRPr="00737510">
        <w:t xml:space="preserve">«Сегодня с уверенностью можно сказать, что в освоении ремонтов газовых турбин GE типа LM мы от проб и экспериментов перешли к плановой работе с прогнозируемым результатом. Решены вопросы нехватки компетенций и острого дефицита комплектующих. Текущие же задачи связаны с масштабированием используемого подхода на другие типы газовых турбин, развития локализованных производств и интеграции в международный технологический рынок, – отметил директор сервисного центра «РИР Энерго» </w:t>
      </w:r>
      <w:r w:rsidRPr="00737510">
        <w:rPr>
          <w:b/>
          <w:bCs/>
        </w:rPr>
        <w:t>Александр Иконников</w:t>
      </w:r>
      <w:r w:rsidRPr="00737510">
        <w:t>.</w:t>
      </w:r>
    </w:p>
    <w:p w14:paraId="348EEA8F" w14:textId="77777777" w:rsidR="00737510" w:rsidRPr="00737510" w:rsidRDefault="00737510" w:rsidP="00737510"/>
    <w:p w14:paraId="42436DB8" w14:textId="77777777" w:rsidR="00B33DF4" w:rsidRPr="00737510" w:rsidRDefault="00B33DF4" w:rsidP="00737510"/>
    <w:sectPr w:rsidR="00B33DF4" w:rsidRPr="00737510">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418D" w14:textId="77777777" w:rsidR="00BB130D" w:rsidRDefault="00BB130D">
      <w:r>
        <w:separator/>
      </w:r>
    </w:p>
  </w:endnote>
  <w:endnote w:type="continuationSeparator" w:id="0">
    <w:p w14:paraId="2A5C94D8" w14:textId="77777777" w:rsidR="00BB130D" w:rsidRDefault="00BB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7E3B" w14:textId="77777777" w:rsidR="00BB130D" w:rsidRDefault="00BB130D">
      <w:r>
        <w:separator/>
      </w:r>
    </w:p>
  </w:footnote>
  <w:footnote w:type="continuationSeparator" w:id="0">
    <w:p w14:paraId="65EF5D80" w14:textId="77777777" w:rsidR="00BB130D" w:rsidRDefault="00BB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9F0"/>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C745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0CE3"/>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130D"/>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2025-09-04T08:26:00Z</dcterms:created>
  <dcterms:modified xsi:type="dcterms:W3CDTF">2025-09-04T08:26:00Z</dcterms:modified>
</cp:coreProperties>
</file>